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48" w:rsidRPr="00054B8E" w:rsidRDefault="00581948" w:rsidP="005819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54B8E">
        <w:rPr>
          <w:rFonts w:ascii="Times New Roman" w:hAnsi="Times New Roman" w:cs="Times New Roman"/>
          <w:b/>
          <w:bCs/>
          <w:sz w:val="24"/>
          <w:szCs w:val="24"/>
        </w:rPr>
        <w:t xml:space="preserve">Договор о сотрудничестве № </w:t>
      </w:r>
      <w:r w:rsidRPr="00054B8E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581948" w:rsidRPr="00054B8E" w:rsidRDefault="00581948" w:rsidP="00581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B8E">
        <w:rPr>
          <w:rFonts w:ascii="Times New Roman" w:hAnsi="Times New Roman" w:cs="Times New Roman"/>
          <w:sz w:val="24"/>
          <w:szCs w:val="24"/>
        </w:rPr>
        <w:t>между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81948" w:rsidRPr="00054B8E" w:rsidRDefault="00581948" w:rsidP="00581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B8E">
        <w:rPr>
          <w:rFonts w:ascii="Times New Roman" w:hAnsi="Times New Roman" w:cs="Times New Roman"/>
          <w:sz w:val="24"/>
          <w:szCs w:val="24"/>
        </w:rPr>
        <w:t xml:space="preserve"> и федеральным государственным автономным образовательным учреждением высшего образования «Национальный исследовательский Томский политехнический университет»</w:t>
      </w:r>
    </w:p>
    <w:p w:rsidR="00581948" w:rsidRPr="00054B8E" w:rsidRDefault="00581948" w:rsidP="005819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B8E">
        <w:rPr>
          <w:rFonts w:ascii="Times New Roman" w:hAnsi="Times New Roman" w:cs="Times New Roman"/>
          <w:sz w:val="24"/>
          <w:szCs w:val="24"/>
        </w:rPr>
        <w:t>г.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____________</w:t>
      </w:r>
      <w:r w:rsidRPr="00054B8E">
        <w:rPr>
          <w:rFonts w:ascii="Times New Roman" w:hAnsi="Times New Roman" w:cs="Times New Roman"/>
          <w:sz w:val="24"/>
          <w:szCs w:val="24"/>
        </w:rPr>
        <w:t>20___ г.</w:t>
      </w:r>
    </w:p>
    <w:p w:rsidR="00581948" w:rsidRDefault="00581948" w:rsidP="00581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948" w:rsidRPr="00054B8E" w:rsidRDefault="00581948" w:rsidP="00581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B8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университет», именуемое в дальнейшем «Университет»,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54B8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54B8E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Pr="00054B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4B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4B8E">
        <w:rPr>
          <w:rFonts w:ascii="Times New Roman" w:hAnsi="Times New Roman" w:cs="Times New Roman"/>
          <w:i/>
          <w:sz w:val="24"/>
          <w:szCs w:val="24"/>
          <w:u w:val="single"/>
        </w:rPr>
        <w:t>Полное юридическое наименование организации</w:t>
      </w:r>
      <w:r w:rsidRPr="00054B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54B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54B8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054B8E">
        <w:rPr>
          <w:rFonts w:ascii="Times New Roman" w:hAnsi="Times New Roman" w:cs="Times New Roman"/>
          <w:sz w:val="24"/>
          <w:szCs w:val="24"/>
          <w:lang w:eastAsia="ar-SA"/>
        </w:rPr>
        <w:t xml:space="preserve"> именуемое в дальнейшем «Организация», в лице 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054B8E">
        <w:rPr>
          <w:rFonts w:ascii="Times New Roman" w:hAnsi="Times New Roman" w:cs="Times New Roman"/>
          <w:sz w:val="24"/>
          <w:szCs w:val="24"/>
          <w:lang w:eastAsia="ar-SA"/>
        </w:rPr>
        <w:t>, с другой стороны</w:t>
      </w:r>
      <w:r w:rsidRPr="00054B8E">
        <w:rPr>
          <w:rFonts w:ascii="Times New Roman" w:hAnsi="Times New Roman" w:cs="Times New Roman"/>
          <w:sz w:val="24"/>
          <w:szCs w:val="24"/>
        </w:rPr>
        <w:t>, при совместном упоминании именуемые в дальнейшем «Стороны», стремясь к развитию всестороннего сотрудничества между Сторонами, заключили настоящий договор о нижеследующем:</w:t>
      </w:r>
    </w:p>
    <w:p w:rsidR="00581948" w:rsidRPr="00054B8E" w:rsidRDefault="00581948" w:rsidP="00581948">
      <w:pPr>
        <w:widowControl w:val="0"/>
        <w:numPr>
          <w:ilvl w:val="0"/>
          <w:numId w:val="1"/>
        </w:numPr>
        <w:suppressAutoHyphens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B8E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581948" w:rsidRPr="00054B8E" w:rsidRDefault="00581948" w:rsidP="00581948">
      <w:pPr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B8E">
        <w:rPr>
          <w:rFonts w:ascii="Times New Roman" w:hAnsi="Times New Roman" w:cs="Times New Roman"/>
          <w:sz w:val="24"/>
          <w:szCs w:val="24"/>
        </w:rPr>
        <w:t xml:space="preserve">1.1. Предметом настоящего договора является установление и развитие партнерских отношений между Организацией и Университетом на основе интеграции образовательного, научного и инновационного потенциалов Сторон. </w:t>
      </w:r>
    </w:p>
    <w:p w:rsidR="00581948" w:rsidRPr="00054B8E" w:rsidRDefault="00581948" w:rsidP="00581948">
      <w:pPr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B8E">
        <w:rPr>
          <w:rFonts w:ascii="Times New Roman" w:hAnsi="Times New Roman" w:cs="Times New Roman"/>
          <w:sz w:val="24"/>
          <w:szCs w:val="24"/>
        </w:rPr>
        <w:t>1.2. Стороны с целью оказания взаимной помощи при реализации совместных задач используют имеющиеся в их распоряжении интеллектуальные, кадровые, финансовые, материально-технические и иные ресурсы на основе уважения интересов каждой из Сторон.</w:t>
      </w:r>
    </w:p>
    <w:p w:rsidR="00581948" w:rsidRPr="00054B8E" w:rsidRDefault="00581948" w:rsidP="00581948">
      <w:pPr>
        <w:widowControl w:val="0"/>
        <w:numPr>
          <w:ilvl w:val="0"/>
          <w:numId w:val="1"/>
        </w:numPr>
        <w:suppressAutoHyphens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8E">
        <w:rPr>
          <w:rFonts w:ascii="Times New Roman" w:hAnsi="Times New Roman" w:cs="Times New Roman"/>
          <w:b/>
          <w:sz w:val="24"/>
          <w:szCs w:val="24"/>
        </w:rPr>
        <w:t>Основные направления сотрудничества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54B8E">
        <w:rPr>
          <w:rFonts w:ascii="Times New Roman" w:hAnsi="Times New Roman" w:cs="Times New Roman"/>
          <w:sz w:val="24"/>
          <w:szCs w:val="24"/>
        </w:rPr>
        <w:t>2.1. </w:t>
      </w:r>
      <w:r w:rsidRPr="00054B8E">
        <w:rPr>
          <w:rFonts w:ascii="Times New Roman" w:hAnsi="Times New Roman" w:cs="Times New Roman"/>
          <w:b/>
          <w:sz w:val="24"/>
          <w:szCs w:val="24"/>
        </w:rPr>
        <w:t>В области разработки, реализации и оценки основных и дополнительных образовательных программ</w:t>
      </w:r>
      <w:r w:rsidRPr="00054B8E">
        <w:rPr>
          <w:rFonts w:ascii="Times New Roman" w:hAnsi="Times New Roman" w:cs="Times New Roman"/>
          <w:sz w:val="24"/>
          <w:szCs w:val="24"/>
        </w:rPr>
        <w:t xml:space="preserve"> Стороны обязуются</w:t>
      </w:r>
      <w:r w:rsidRPr="00054B8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по взаимной договоренности: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2.1.1. Реализовывать подготовку бакалавров, специалистов и магистров в соответствии с потребностями Организации по образовательным программам высшего образования, соответствующих федеральным государственным образовательным стандартам высшего образования.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2.1.2. Привлекать ведущих специалистов Организации для чтения лекций, ведения семинаров, консультаций и обсуждения содержания и методов обучения.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2.1.3. Привлекать высококвалифицированных специалистов Организации к работе в качестве руководителей и рецензентов выпускных квалификационных работ.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2.1.4. Реализовывать подготовку кадров высшей квалификации по программам подготовки научно-педагогических кадров в аспирантуре и кадров высшей научной квалификации в докторантуре Университета в соответствии с потребностями Организации. 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2.1.5. Организовать систему совместного руководства аспирантами, обучающимися по программам подготовки научно-педагогических кадров в Университете. 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2.1.6. Привлекать ведущих специалистов Организации к работе государственных экзаменационных комиссий в Университете.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2.1.7. Реализовать дополнительные профессиональные программы повышения квалификации и профессиональной переподготовки работников Организации в Университете.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2.1.8. Совместно участвовать в разработке основных профессиональных </w:t>
      </w: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образовательных программ (</w:t>
      </w:r>
      <w:proofErr w:type="spellStart"/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бакалавриата</w:t>
      </w:r>
      <w:proofErr w:type="spellEnd"/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специалитета</w:t>
      </w:r>
      <w:proofErr w:type="spellEnd"/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, магистратуры, подготовки научно-педагогических кадров в аспирантуре) и дополнительных профессиональных образовательных программ (повышения квалификации и профессиональной переподготовки).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2.1.9. Совместно участвовать в разработке отраслевых квалификационных требований и профессиональных стандартов к специалистам по направлениям подготовки Университета.</w:t>
      </w:r>
    </w:p>
    <w:p w:rsidR="00581948" w:rsidRPr="00054B8E" w:rsidRDefault="00581948" w:rsidP="00581948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2.1.10. Использовать современные методики образовательного процесса и инновационные образовательные технологии при подготовке кадров.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2.2. </w:t>
      </w:r>
      <w:r w:rsidRPr="00054B8E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В области проведения практик и содействия студентам в их дальнейшем трудоустройстве</w:t>
      </w:r>
      <w:r w:rsidRPr="00054B8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Стороны обязуются по взаимной договоренности: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2.2.1. Организовать прохождение студентами Университета всех видов практик на базе Организации.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2.2.2. Совместно участвовать в проведении </w:t>
      </w:r>
      <w:proofErr w:type="spellStart"/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профориентационных</w:t>
      </w:r>
      <w:proofErr w:type="spellEnd"/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мероприятий: ярмарок вакансий, дней карьеры, круглых столов, презентаций и др.</w:t>
      </w:r>
    </w:p>
    <w:p w:rsidR="00581948" w:rsidRPr="00054B8E" w:rsidRDefault="00581948" w:rsidP="00581948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2.2.3. Осуществлять отбор специалистов с целью их дальнейшего трудоустройства после окончания обучения. 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2.3. </w:t>
      </w:r>
      <w:r w:rsidRPr="00054B8E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В научно-технической и технологической сфере </w:t>
      </w:r>
      <w:r w:rsidRPr="00054B8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Стороны обязуются по взаимной договоренности: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2.3.1. Формировать условия для эффективной совместной научной деятельности.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2.3.2. Проводить совместные научно-исследовательские, опытно-конструкторские и опытно-технологические работы в направлениях, представляющих взаимный интерес.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2.3.3. Готовить совместные предложения и проекты в международные и </w:t>
      </w:r>
      <w:proofErr w:type="gramStart"/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российские научные фонды</w:t>
      </w:r>
      <w:proofErr w:type="gramEnd"/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программы.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2.3.4. Совместно привлекать ведущих зарубежных ученых и специалистов для проведения научных исследований, чтения лекций и пр.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2.3.5. Реализовывать сетевое взаимодействие с ведущими мировыми научно-образовательными центрами и предприятиями в направлениях, представляющих взаимный интерес.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2.3.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. Вовлекать студентов, аспирантов и молодых ученых в научную и инновационную деятельность в интересах Организации путем проведения предметных олимпиад, конкурсов, конференций и других научных мероприятий.</w:t>
      </w:r>
    </w:p>
    <w:p w:rsidR="00581948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2.3.7</w:t>
      </w: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. Участвовать в семинарах, конференциях, тематических круглых столах, симпозиумах, выставках и других научных мероприятиях, организуемых любой из Сторон.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</w:t>
      </w:r>
      <w:r w:rsidRPr="00054B8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 </w:t>
      </w:r>
      <w:r w:rsidRPr="00054B8E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В области информационного обмена</w:t>
      </w:r>
      <w:r w:rsidRPr="00054B8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Стороны обязуются по взаимной договоренности: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2.4</w:t>
      </w:r>
      <w:r w:rsidRPr="00054B8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.1. Осуществлять обмен научно-технической, учебно-методической и иной информацией и материалами, не содержащими сведения, составляющие государственную и коммерческую тайну, и иные сведения ограниченного доступа.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</w:t>
      </w:r>
      <w:r w:rsidRPr="00054B8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.2. Осуществлять информационно-рекламную поддержку сотрудничества Сторон путем размещения информации на сайтах и в печатных изданиях Сторон. Разрешается использовать логотипы Сторон в целях информационно-рекламной поддержки сотрудничества. В случае изменения своего логотипа Сторона обязуется проинформировать другую сторону об этом в течение 30 календарных дней.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2.4</w:t>
      </w:r>
      <w:r w:rsidRPr="00054B8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.3. Использовать возможности Ассоциации выпускников Томского политехнического университета и иных общественных организаций для популяризации </w:t>
      </w:r>
      <w:r w:rsidRPr="00054B8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сотрудничества Сторон.</w:t>
      </w:r>
    </w:p>
    <w:p w:rsidR="00581948" w:rsidRPr="00054B8E" w:rsidRDefault="00581948" w:rsidP="005819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2.4</w:t>
      </w:r>
      <w:r w:rsidRPr="00054B8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.4. Участвовать в подготовке и публикации научных, информационных, рекламных и</w:t>
      </w:r>
      <w:r w:rsidRPr="00054B8E">
        <w:rPr>
          <w:rFonts w:ascii="Times New Roman" w:hAnsi="Times New Roman" w:cs="Times New Roman"/>
          <w:color w:val="000000"/>
          <w:sz w:val="24"/>
          <w:szCs w:val="24"/>
        </w:rPr>
        <w:t xml:space="preserve"> иных изданий.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2.5</w:t>
      </w:r>
      <w:r w:rsidRPr="00054B8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 Конкретные направления сотрудничества и мероприятия по реализации настоящего договора отображены в Плане мероприятия (Приложение 1).</w:t>
      </w:r>
    </w:p>
    <w:p w:rsidR="00581948" w:rsidRPr="00054B8E" w:rsidRDefault="00581948" w:rsidP="00581948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6</w:t>
      </w:r>
      <w:r w:rsidRPr="00054B8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 Стороны могут осуществлять совместную деятельность в других направлениях, что будет согласовано Сторонами и отражено в отдельных договорах, соглашениях и протоколах.</w:t>
      </w:r>
    </w:p>
    <w:p w:rsidR="00581948" w:rsidRPr="00054B8E" w:rsidRDefault="00581948" w:rsidP="00581948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B8E">
        <w:rPr>
          <w:rFonts w:ascii="Times New Roman" w:hAnsi="Times New Roman" w:cs="Times New Roman"/>
          <w:b/>
          <w:color w:val="000000"/>
          <w:sz w:val="24"/>
          <w:szCs w:val="24"/>
        </w:rPr>
        <w:t>Координация деятельности</w:t>
      </w:r>
    </w:p>
    <w:p w:rsidR="00581948" w:rsidRPr="00054B8E" w:rsidRDefault="00581948" w:rsidP="005819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B8E">
        <w:rPr>
          <w:rFonts w:ascii="Times New Roman" w:hAnsi="Times New Roman" w:cs="Times New Roman"/>
          <w:color w:val="000000"/>
          <w:sz w:val="24"/>
          <w:szCs w:val="24"/>
        </w:rPr>
        <w:t>3.1. Стороны ежегодно составляют План мероприятий по реализации договора, который после утверждения обеими Сторонами становится неотъемлемой частью настоящего договора и обязателен к выполнению.</w:t>
      </w:r>
    </w:p>
    <w:p w:rsidR="00581948" w:rsidRPr="00054B8E" w:rsidRDefault="00581948" w:rsidP="005819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B8E">
        <w:rPr>
          <w:rFonts w:ascii="Times New Roman" w:hAnsi="Times New Roman" w:cs="Times New Roman"/>
          <w:color w:val="000000"/>
          <w:sz w:val="24"/>
          <w:szCs w:val="24"/>
        </w:rPr>
        <w:t>3.2. Конкретное содержание совместной деятельности, обязательства Сторон, сроки их выполнения, объемы и условия финансирования и другие организационные и коммерческие аспекты сотрудничества определяются на основе отдельных договоров (соглашений и протоколов) между Сторонами.</w:t>
      </w:r>
    </w:p>
    <w:p w:rsidR="00581948" w:rsidRPr="00054B8E" w:rsidRDefault="00581948" w:rsidP="005819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B8E">
        <w:rPr>
          <w:rFonts w:ascii="Times New Roman" w:hAnsi="Times New Roman" w:cs="Times New Roman"/>
          <w:color w:val="000000"/>
          <w:sz w:val="24"/>
          <w:szCs w:val="24"/>
        </w:rPr>
        <w:t>3.3. При необходимости по каждому из конкретных мероприятий может быть назначен координатор, представляющий свою Сторону во всех вопросах, связанных с деятельностью по конкретному мероприятию, которые могут включать переговоры, планирование и выполнение предусмотренных этим мероприятием задач и связь с другой Стороной.</w:t>
      </w:r>
    </w:p>
    <w:p w:rsidR="00581948" w:rsidRPr="00054B8E" w:rsidRDefault="00581948" w:rsidP="0058194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B8E">
        <w:rPr>
          <w:rFonts w:ascii="Times New Roman" w:hAnsi="Times New Roman" w:cs="Times New Roman"/>
          <w:b/>
          <w:color w:val="000000"/>
          <w:sz w:val="24"/>
          <w:szCs w:val="24"/>
        </w:rPr>
        <w:t>Срок действия договора</w:t>
      </w:r>
    </w:p>
    <w:p w:rsidR="00581948" w:rsidRPr="00054B8E" w:rsidRDefault="00581948" w:rsidP="005819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B8E">
        <w:rPr>
          <w:rFonts w:ascii="Times New Roman" w:hAnsi="Times New Roman" w:cs="Times New Roman"/>
          <w:color w:val="000000"/>
          <w:sz w:val="24"/>
          <w:szCs w:val="24"/>
        </w:rPr>
        <w:t>4.1. Настоящий договор вступает в силу с момента его подписания обеими Сторонами и действует в течение 5 (пяти) лет. При отсутствии письменных возражений одной из сторон по окончании срока действия Договора он считается однократно продленным на тот же срок и на тех же условиях.</w:t>
      </w:r>
    </w:p>
    <w:p w:rsidR="00581948" w:rsidRPr="00054B8E" w:rsidRDefault="00581948" w:rsidP="005819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4B8E">
        <w:rPr>
          <w:rFonts w:ascii="Times New Roman" w:hAnsi="Times New Roman" w:cs="Times New Roman"/>
          <w:color w:val="000000"/>
          <w:sz w:val="24"/>
          <w:szCs w:val="24"/>
        </w:rPr>
        <w:t>4.2. </w:t>
      </w:r>
      <w:r w:rsidRPr="00054B8E">
        <w:rPr>
          <w:rFonts w:ascii="Times New Roman" w:hAnsi="Times New Roman" w:cs="Times New Roman"/>
          <w:sz w:val="24"/>
          <w:szCs w:val="24"/>
        </w:rPr>
        <w:t>Каждая из Сторон может прервать действие Договора, уведомив о своем решении другую Сторону не позднее, чем за 3 (три) месяца.</w:t>
      </w:r>
    </w:p>
    <w:p w:rsidR="00581948" w:rsidRPr="00054B8E" w:rsidRDefault="00581948" w:rsidP="00581948">
      <w:pPr>
        <w:widowControl w:val="0"/>
        <w:suppressAutoHyphens/>
        <w:autoSpaceDE w:val="0"/>
        <w:ind w:firstLine="70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5. Заключительные положения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5.1. В целях реализации настоящего договора Стороны назначают ответственных представителей: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- от Университета (</w:t>
      </w:r>
      <w:r w:rsidRPr="00054B8E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ФИО, должность, </w:t>
      </w:r>
      <w:proofErr w:type="spellStart"/>
      <w:r w:rsidRPr="00054B8E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эл.почта</w:t>
      </w:r>
      <w:proofErr w:type="spellEnd"/>
      <w:r w:rsidRPr="00054B8E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, тел.</w:t>
      </w: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): 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- от Организации (</w:t>
      </w:r>
      <w:r w:rsidRPr="00054B8E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ФИО, должность, </w:t>
      </w:r>
      <w:proofErr w:type="spellStart"/>
      <w:r w:rsidRPr="00054B8E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эл.почта</w:t>
      </w:r>
      <w:proofErr w:type="spellEnd"/>
      <w:r w:rsidRPr="00054B8E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, тел.</w:t>
      </w: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): 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5.2. Все изменения, дополнения и приложения к настоящему договору, совершенные в письменной форме и подписанные надлежащим образом Сторонами, являются его неотъемлемой частью.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5.3. Настоящий договор не содержит финансовых обязательств Сторон.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hAnsi="Times New Roman" w:cs="Times New Roman"/>
          <w:sz w:val="24"/>
          <w:szCs w:val="24"/>
        </w:rPr>
        <w:t>5.4. Стороны обеспечивают в своей деятельности конфиденциальность информации, связанной с исполнением настоящего соглашения. Информация, связанная с исполнением Договора, не подлежит разглашению и передаче одной из Сторон третьим лицам без письменного согласия другой Стороны, за исключением передачи этой информации органам государственной власти по основаниям и в порядке, установленным законодательством Российской Федерации.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5.5. Все споры, претензии и разногласия, возникающие по настоящему договору или </w:t>
      </w: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в связи с ним, решаются путем взаимных консультаций и переговоров. В части, не урегулированной настоящим договором, Стороны руководствуются действующим законодательством Российской Федерации.</w:t>
      </w:r>
    </w:p>
    <w:p w:rsidR="00581948" w:rsidRPr="00054B8E" w:rsidRDefault="00581948" w:rsidP="005819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5.6. Стороны обязуются не разглашать конфиденциальные сведения, которые стали известны в процессе совместной деятельности в рамках настоящего договора. Разглашение таких сведений возможно только с письменного согласия Сторон.</w:t>
      </w:r>
    </w:p>
    <w:p w:rsidR="00581948" w:rsidRDefault="00581948" w:rsidP="00581948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5.7</w:t>
      </w:r>
      <w:r w:rsidRPr="00054B8E">
        <w:rPr>
          <w:rFonts w:ascii="Times New Roman" w:eastAsia="Arial" w:hAnsi="Times New Roman" w:cs="Times New Roman"/>
          <w:sz w:val="24"/>
          <w:szCs w:val="24"/>
          <w:lang w:eastAsia="ar-SA"/>
        </w:rPr>
        <w:t>. Договор составлен в 2-х (двух) подлинных экземплярах, по одному для каждой из Сторон и имеет одинаковую юридическую силу.</w:t>
      </w:r>
    </w:p>
    <w:p w:rsidR="00581948" w:rsidRDefault="00581948" w:rsidP="00581948">
      <w:pPr>
        <w:autoSpaceDN w:val="0"/>
        <w:ind w:firstLine="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B8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54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Юридические адреса и реквизиты Сторон</w:t>
      </w:r>
    </w:p>
    <w:tbl>
      <w:tblPr>
        <w:tblW w:w="5074" w:type="pct"/>
        <w:tblLook w:val="04A0" w:firstRow="1" w:lastRow="0" w:firstColumn="1" w:lastColumn="0" w:noHBand="0" w:noVBand="1"/>
      </w:tblPr>
      <w:tblGrid>
        <w:gridCol w:w="4746"/>
        <w:gridCol w:w="4747"/>
      </w:tblGrid>
      <w:tr w:rsidR="00581948" w:rsidRPr="00054B8E" w:rsidTr="00407BE3">
        <w:tc>
          <w:tcPr>
            <w:tcW w:w="2500" w:type="pct"/>
          </w:tcPr>
          <w:p w:rsidR="00581948" w:rsidRDefault="00581948" w:rsidP="00407BE3">
            <w:pPr>
              <w:widowControl w:val="0"/>
              <w:shd w:val="clear" w:color="auto" w:fill="FFFFFF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8E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</w:p>
          <w:p w:rsidR="00581948" w:rsidRPr="00054B8E" w:rsidRDefault="00581948" w:rsidP="00407BE3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8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 (ТПУ)</w:t>
            </w:r>
          </w:p>
          <w:p w:rsidR="00581948" w:rsidRPr="00054B8E" w:rsidRDefault="00581948" w:rsidP="00407BE3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8E">
              <w:rPr>
                <w:rFonts w:ascii="Times New Roman" w:eastAsia="Calibri" w:hAnsi="Times New Roman" w:cs="Times New Roman"/>
                <w:sz w:val="24"/>
                <w:szCs w:val="24"/>
              </w:rPr>
              <w:t>Адрес: 634050, г. Томск, пр. Ленина, 30</w:t>
            </w:r>
          </w:p>
          <w:p w:rsidR="00581948" w:rsidRPr="00054B8E" w:rsidRDefault="00581948" w:rsidP="00407BE3">
            <w:pPr>
              <w:widowControl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B8E">
              <w:rPr>
                <w:rFonts w:ascii="Times New Roman" w:hAnsi="Times New Roman" w:cs="Times New Roman"/>
                <w:sz w:val="24"/>
                <w:szCs w:val="24"/>
              </w:rPr>
              <w:t xml:space="preserve">Р/счет: </w:t>
            </w:r>
            <w:r w:rsidRPr="00054B8E">
              <w:rPr>
                <w:rFonts w:ascii="Times New Roman" w:hAnsi="Times New Roman" w:cs="Times New Roman"/>
                <w:iCs/>
                <w:sz w:val="24"/>
                <w:szCs w:val="24"/>
              </w:rPr>
              <w:t>40501810550042004500</w:t>
            </w:r>
          </w:p>
          <w:p w:rsidR="00581948" w:rsidRPr="00054B8E" w:rsidRDefault="00581948" w:rsidP="00407BE3">
            <w:pPr>
              <w:widowControl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B8E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</w:t>
            </w:r>
            <w:r w:rsidR="00531B88" w:rsidRPr="00531B88">
              <w:rPr>
                <w:rFonts w:ascii="Times New Roman" w:hAnsi="Times New Roman" w:cs="Times New Roman"/>
                <w:sz w:val="24"/>
                <w:szCs w:val="24"/>
              </w:rPr>
              <w:t>Отделение Томск Банка России//УФК по Томской области, г. Томск</w:t>
            </w:r>
          </w:p>
          <w:p w:rsidR="00581948" w:rsidRPr="00054B8E" w:rsidRDefault="000371EA" w:rsidP="00407BE3">
            <w:pPr>
              <w:widowControl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016902004</w:t>
            </w:r>
          </w:p>
          <w:p w:rsidR="00581948" w:rsidRPr="00054B8E" w:rsidRDefault="00581948" w:rsidP="00407BE3">
            <w:pPr>
              <w:widowControl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B8E">
              <w:rPr>
                <w:rFonts w:ascii="Times New Roman" w:hAnsi="Times New Roman" w:cs="Times New Roman"/>
                <w:sz w:val="24"/>
                <w:szCs w:val="24"/>
              </w:rPr>
              <w:t>ИНН 7018007264</w:t>
            </w:r>
          </w:p>
          <w:p w:rsidR="00581948" w:rsidRPr="00054B8E" w:rsidRDefault="00581948" w:rsidP="00407BE3">
            <w:pPr>
              <w:widowControl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B8E">
              <w:rPr>
                <w:rFonts w:ascii="Times New Roman" w:hAnsi="Times New Roman" w:cs="Times New Roman"/>
                <w:sz w:val="24"/>
                <w:szCs w:val="24"/>
              </w:rPr>
              <w:t>КПП 701701001</w:t>
            </w:r>
          </w:p>
          <w:p w:rsidR="00581948" w:rsidRPr="00054B8E" w:rsidRDefault="00581948" w:rsidP="00407BE3">
            <w:pPr>
              <w:widowControl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48" w:rsidRPr="00054B8E" w:rsidRDefault="00581948" w:rsidP="00407BE3">
            <w:pPr>
              <w:widowControl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581948" w:rsidRPr="00054B8E" w:rsidRDefault="00581948" w:rsidP="00407BE3">
            <w:pPr>
              <w:widowControl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________________И.О. Фамилия</w:t>
            </w:r>
          </w:p>
          <w:p w:rsidR="00581948" w:rsidRPr="00054B8E" w:rsidRDefault="00581948" w:rsidP="00407BE3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8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581948" w:rsidRPr="00054B8E" w:rsidRDefault="00581948" w:rsidP="00407BE3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B8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Организация</w:t>
            </w:r>
          </w:p>
          <w:p w:rsidR="00581948" w:rsidRPr="00054B8E" w:rsidRDefault="00581948" w:rsidP="00407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581948" w:rsidRPr="00054B8E" w:rsidRDefault="00581948" w:rsidP="00407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581948" w:rsidRPr="00054B8E" w:rsidRDefault="00581948" w:rsidP="00407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581948" w:rsidRDefault="00581948" w:rsidP="00407BE3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948" w:rsidRDefault="00581948" w:rsidP="00407BE3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948" w:rsidRPr="00054B8E" w:rsidRDefault="00581948" w:rsidP="00407BE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</w:p>
          <w:p w:rsidR="00581948" w:rsidRPr="00054B8E" w:rsidRDefault="00581948" w:rsidP="00407BE3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</w:p>
          <w:p w:rsidR="00581948" w:rsidRPr="00054B8E" w:rsidRDefault="00581948" w:rsidP="00407BE3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</w:p>
          <w:p w:rsidR="00581948" w:rsidRPr="00054B8E" w:rsidRDefault="00581948" w:rsidP="00407BE3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</w:t>
            </w:r>
          </w:p>
          <w:p w:rsidR="00581948" w:rsidRDefault="00581948" w:rsidP="00407BE3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948" w:rsidRDefault="00581948" w:rsidP="00407BE3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948" w:rsidRDefault="00581948" w:rsidP="00407BE3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948" w:rsidRPr="00054B8E" w:rsidRDefault="00581948" w:rsidP="00407BE3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8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581948" w:rsidRPr="00054B8E" w:rsidRDefault="00581948" w:rsidP="00407BE3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8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И.О. Фамилия</w:t>
            </w:r>
          </w:p>
          <w:p w:rsidR="00581948" w:rsidRPr="00054B8E" w:rsidRDefault="00581948" w:rsidP="00407BE3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8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D45C2" w:rsidRDefault="00DD45C2"/>
    <w:sectPr w:rsidR="00DD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302D2"/>
    <w:multiLevelType w:val="multilevel"/>
    <w:tmpl w:val="41A2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B2"/>
    <w:rsid w:val="000371EA"/>
    <w:rsid w:val="00324AB2"/>
    <w:rsid w:val="00531B88"/>
    <w:rsid w:val="00581948"/>
    <w:rsid w:val="00DD45C2"/>
    <w:rsid w:val="00E4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48499-1ED9-4F8D-B9C9-5997998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 Виктория Валерьевна</dc:creator>
  <cp:keywords/>
  <dc:description/>
  <cp:lastModifiedBy>Русан Виктория Валерьевна</cp:lastModifiedBy>
  <cp:revision>2</cp:revision>
  <dcterms:created xsi:type="dcterms:W3CDTF">2021-03-11T08:57:00Z</dcterms:created>
  <dcterms:modified xsi:type="dcterms:W3CDTF">2021-03-11T08:57:00Z</dcterms:modified>
</cp:coreProperties>
</file>