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23C7B" w14:textId="77777777" w:rsidR="00CB0D02" w:rsidRDefault="00CB0D02">
      <w:pPr>
        <w:spacing w:after="120" w:line="240" w:lineRule="auto"/>
        <w:ind w:firstLine="709"/>
        <w:jc w:val="center"/>
        <w:textAlignment w:val="auto"/>
        <w:rPr>
          <w:rFonts w:ascii="Times New Roman" w:hAnsi="Times New Roman"/>
          <w:i/>
          <w:sz w:val="28"/>
          <w:szCs w:val="28"/>
        </w:rPr>
      </w:pPr>
    </w:p>
    <w:p w14:paraId="779239AA" w14:textId="5187B3F4" w:rsidR="0031133A" w:rsidRPr="00736F6F" w:rsidRDefault="004A76C8" w:rsidP="00736F6F">
      <w:pPr>
        <w:pStyle w:val="1"/>
        <w:rPr>
          <w:rFonts w:ascii="Times New Roman" w:hAnsi="Times New Roman"/>
          <w:b/>
        </w:rPr>
      </w:pPr>
      <w:bookmarkStart w:id="0" w:name="_Toc95128560"/>
      <w:bookmarkStart w:id="1" w:name="_Toc95138961"/>
      <w:bookmarkStart w:id="2" w:name="_Toc95408485"/>
      <w:bookmarkStart w:id="3" w:name="_Toc96074591"/>
      <w:bookmarkStart w:id="4" w:name="_Toc97106728"/>
      <w:bookmarkStart w:id="5" w:name="_Toc98184610"/>
      <w:r w:rsidRPr="00736F6F">
        <w:rPr>
          <w:rFonts w:ascii="Times New Roman" w:hAnsi="Times New Roman"/>
          <w:b/>
          <w:color w:val="auto"/>
          <w:sz w:val="28"/>
        </w:rPr>
        <w:t>The Republic of Uzbekistan</w:t>
      </w:r>
      <w:bookmarkEnd w:id="0"/>
      <w:bookmarkEnd w:id="1"/>
      <w:bookmarkEnd w:id="2"/>
      <w:bookmarkEnd w:id="3"/>
      <w:bookmarkEnd w:id="4"/>
      <w:bookmarkEnd w:id="5"/>
      <w:r w:rsidRPr="00736F6F">
        <w:rPr>
          <w:rFonts w:ascii="Times New Roman" w:hAnsi="Times New Roman"/>
          <w:b/>
          <w:color w:val="auto"/>
          <w:sz w:val="28"/>
        </w:rPr>
        <w:t xml:space="preserve"> </w:t>
      </w:r>
    </w:p>
    <w:p w14:paraId="3FBB30AF" w14:textId="77777777" w:rsidR="001E0AD2" w:rsidRPr="00EC593A" w:rsidRDefault="001E0AD2" w:rsidP="00D7170D">
      <w:pPr>
        <w:pStyle w:val="11"/>
        <w:rPr>
          <w:rFonts w:eastAsiaTheme="minorEastAsia"/>
          <w:noProof/>
          <w:szCs w:val="24"/>
          <w:lang w:eastAsia="ru-RU"/>
        </w:rPr>
      </w:pPr>
    </w:p>
    <w:p w14:paraId="0B478238" w14:textId="77777777" w:rsidR="00DD13A2" w:rsidRDefault="00DD13A2">
      <w:pPr>
        <w:spacing w:after="80" w:line="240" w:lineRule="auto"/>
        <w:ind w:firstLine="709"/>
        <w:jc w:val="both"/>
      </w:pPr>
    </w:p>
    <w:p w14:paraId="515B4D40" w14:textId="5E0F7839" w:rsidR="00CD33EE" w:rsidRPr="00736F6F" w:rsidRDefault="004272C3" w:rsidP="00736F6F">
      <w:pPr>
        <w:pStyle w:val="2"/>
        <w:rPr>
          <w:rFonts w:ascii="Times New Roman" w:hAnsi="Times New Roman"/>
          <w:b/>
          <w:i/>
          <w:color w:val="auto"/>
          <w:sz w:val="28"/>
          <w:szCs w:val="24"/>
        </w:rPr>
      </w:pPr>
      <w:bookmarkStart w:id="6" w:name="_Toc97106729"/>
      <w:bookmarkStart w:id="7" w:name="_Toc98184611"/>
      <w:r w:rsidRPr="00736F6F">
        <w:rPr>
          <w:rFonts w:ascii="Times New Roman" w:hAnsi="Times New Roman"/>
          <w:b/>
          <w:i/>
          <w:color w:val="auto"/>
          <w:sz w:val="28"/>
        </w:rPr>
        <w:t>1 Description of the NPP construction project in the Republic of Uzbekistan</w:t>
      </w:r>
      <w:bookmarkEnd w:id="6"/>
      <w:bookmarkEnd w:id="7"/>
    </w:p>
    <w:p w14:paraId="36AF5EDA" w14:textId="77777777" w:rsidR="00CD33EE" w:rsidRPr="00CD33EE" w:rsidRDefault="00CD33EE" w:rsidP="00CD33EE">
      <w:pPr>
        <w:spacing w:after="0"/>
        <w:ind w:firstLine="709"/>
        <w:jc w:val="both"/>
        <w:rPr>
          <w:rFonts w:ascii="Times New Roman" w:hAnsi="Times New Roman"/>
          <w:sz w:val="16"/>
          <w:szCs w:val="24"/>
        </w:rPr>
      </w:pPr>
    </w:p>
    <w:p w14:paraId="00D6996E" w14:textId="46B5614A" w:rsidR="00EE3876" w:rsidRPr="00EE3876" w:rsidRDefault="00EE3876" w:rsidP="00EE3876">
      <w:pPr>
        <w:spacing w:after="0" w:line="240" w:lineRule="auto"/>
        <w:ind w:firstLine="709"/>
        <w:jc w:val="both"/>
        <w:rPr>
          <w:sz w:val="28"/>
          <w:szCs w:val="28"/>
        </w:rPr>
      </w:pPr>
      <w:r>
        <w:rPr>
          <w:rFonts w:ascii="Times New Roman" w:hAnsi="Times New Roman"/>
          <w:sz w:val="28"/>
        </w:rPr>
        <w:t xml:space="preserve">According to </w:t>
      </w:r>
      <w:hyperlink r:id="rId8" w:history="1">
        <w:r w:rsidRPr="00EA5778">
          <w:rPr>
            <w:rStyle w:val="a5"/>
            <w:rFonts w:ascii="Times New Roman" w:hAnsi="Times New Roman"/>
            <w:sz w:val="28"/>
          </w:rPr>
          <w:t>the Agreements concluded by the Governments of the Russian Federation and the Republic of Uzbekistan on cooperation in the field of peaceful use of atomic energy d</w:t>
        </w:r>
        <w:r w:rsidR="00A23F0C" w:rsidRPr="00EA5778">
          <w:rPr>
            <w:rStyle w:val="a5"/>
            <w:rFonts w:ascii="Times New Roman" w:hAnsi="Times New Roman"/>
            <w:sz w:val="28"/>
          </w:rPr>
          <w:t xml:space="preserve">ated </w:t>
        </w:r>
        <w:r w:rsidRPr="00EA5778">
          <w:rPr>
            <w:rStyle w:val="a5"/>
            <w:rFonts w:ascii="Times New Roman" w:hAnsi="Times New Roman"/>
            <w:sz w:val="28"/>
          </w:rPr>
          <w:t>December 29, 2017</w:t>
        </w:r>
      </w:hyperlink>
      <w:r>
        <w:rPr>
          <w:rFonts w:ascii="Times New Roman" w:hAnsi="Times New Roman"/>
          <w:sz w:val="28"/>
        </w:rPr>
        <w:t xml:space="preserve"> and </w:t>
      </w:r>
      <w:hyperlink r:id="rId9" w:history="1">
        <w:r w:rsidRPr="0028203D">
          <w:rPr>
            <w:rStyle w:val="a5"/>
            <w:rFonts w:ascii="Times New Roman" w:hAnsi="Times New Roman"/>
            <w:sz w:val="28"/>
          </w:rPr>
          <w:t>on cooperation in construction of nuclear power plant at the territory of the Republic of Uzbekistan d</w:t>
        </w:r>
        <w:r w:rsidR="00A23F0C" w:rsidRPr="0028203D">
          <w:rPr>
            <w:rStyle w:val="a5"/>
            <w:rFonts w:ascii="Times New Roman" w:hAnsi="Times New Roman"/>
            <w:sz w:val="28"/>
          </w:rPr>
          <w:t>ated</w:t>
        </w:r>
        <w:r w:rsidRPr="0028203D">
          <w:rPr>
            <w:rStyle w:val="a5"/>
            <w:rFonts w:ascii="Times New Roman" w:hAnsi="Times New Roman"/>
            <w:sz w:val="28"/>
          </w:rPr>
          <w:t xml:space="preserve"> September 7, 2018</w:t>
        </w:r>
      </w:hyperlink>
      <w:r>
        <w:rPr>
          <w:rFonts w:ascii="Times New Roman" w:hAnsi="Times New Roman"/>
          <w:sz w:val="28"/>
        </w:rPr>
        <w:t xml:space="preserve">, the Parties maintain cooperation in the field of education and training of operational personnel for the first nuclear power plant in Uzbekistan, as well as in the field of education and training of personnel for nuclear industry as a whole and adjacent areas. Negotiations on conclusion of EPC-Contract for NPP construction are currently ongoing. </w:t>
      </w:r>
    </w:p>
    <w:p w14:paraId="43C8C855" w14:textId="77777777" w:rsidR="00210068" w:rsidRPr="002F1836" w:rsidRDefault="00210068" w:rsidP="00210068">
      <w:pPr>
        <w:spacing w:after="0" w:line="240" w:lineRule="auto"/>
        <w:ind w:firstLine="709"/>
        <w:jc w:val="both"/>
        <w:rPr>
          <w:rFonts w:ascii="Times New Roman" w:hAnsi="Times New Roman"/>
          <w:bCs/>
          <w:sz w:val="28"/>
          <w:szCs w:val="28"/>
        </w:rPr>
      </w:pPr>
      <w:r>
        <w:rPr>
          <w:rFonts w:ascii="Times New Roman" w:hAnsi="Times New Roman"/>
          <w:sz w:val="28"/>
        </w:rPr>
        <w:t xml:space="preserve">According to the National Energy </w:t>
      </w:r>
      <w:proofErr w:type="spellStart"/>
      <w:r>
        <w:rPr>
          <w:rFonts w:ascii="Times New Roman" w:hAnsi="Times New Roman"/>
          <w:sz w:val="28"/>
        </w:rPr>
        <w:t>Programme</w:t>
      </w:r>
      <w:proofErr w:type="spellEnd"/>
      <w:r>
        <w:rPr>
          <w:rFonts w:ascii="Times New Roman" w:hAnsi="Times New Roman"/>
          <w:sz w:val="28"/>
        </w:rPr>
        <w:t xml:space="preserve"> of Uzbekistan and the Agreements, it is planned to construct NPP with two VVER-1200 power units, 1.2 GW capacity each (total capacity is 2.4 GW), and the NPP will be located (as per preliminary considerations) near </w:t>
      </w:r>
      <w:proofErr w:type="spellStart"/>
      <w:r>
        <w:rPr>
          <w:rFonts w:ascii="Times New Roman" w:hAnsi="Times New Roman"/>
          <w:sz w:val="28"/>
        </w:rPr>
        <w:t>Tuzkan</w:t>
      </w:r>
      <w:proofErr w:type="spellEnd"/>
      <w:r>
        <w:rPr>
          <w:rFonts w:ascii="Times New Roman" w:hAnsi="Times New Roman"/>
          <w:sz w:val="28"/>
        </w:rPr>
        <w:t xml:space="preserve"> lake in the </w:t>
      </w:r>
      <w:proofErr w:type="spellStart"/>
      <w:r>
        <w:rPr>
          <w:rFonts w:ascii="Times New Roman" w:hAnsi="Times New Roman"/>
          <w:sz w:val="28"/>
        </w:rPr>
        <w:t>Jizzakh</w:t>
      </w:r>
      <w:proofErr w:type="spellEnd"/>
      <w:r>
        <w:rPr>
          <w:rFonts w:ascii="Times New Roman" w:hAnsi="Times New Roman"/>
          <w:sz w:val="28"/>
        </w:rPr>
        <w:t xml:space="preserve"> region. </w:t>
      </w:r>
    </w:p>
    <w:p w14:paraId="08BA47A4" w14:textId="0878ABDF" w:rsidR="00EE3876" w:rsidRPr="00EE3876" w:rsidRDefault="0059531D" w:rsidP="00EE3876">
      <w:pPr>
        <w:suppressAutoHyphens w:val="0"/>
        <w:autoSpaceDN/>
        <w:spacing w:after="0" w:line="240" w:lineRule="auto"/>
        <w:ind w:firstLine="709"/>
        <w:jc w:val="both"/>
        <w:textAlignment w:val="auto"/>
        <w:rPr>
          <w:rFonts w:ascii="Times New Roman" w:eastAsiaTheme="minorHAnsi" w:hAnsi="Times New Roman"/>
          <w:bCs/>
          <w:sz w:val="28"/>
          <w:szCs w:val="28"/>
        </w:rPr>
      </w:pPr>
      <w:hyperlink r:id="rId10" w:history="1">
        <w:r w:rsidR="00EE3876" w:rsidRPr="0028203D">
          <w:rPr>
            <w:rStyle w:val="a5"/>
            <w:rFonts w:ascii="Times New Roman" w:hAnsi="Times New Roman"/>
            <w:sz w:val="28"/>
          </w:rPr>
          <w:t xml:space="preserve">A </w:t>
        </w:r>
        <w:r w:rsidR="00EE3876" w:rsidRPr="0028203D">
          <w:rPr>
            <w:rStyle w:val="a5"/>
            <w:rFonts w:ascii="Times New Roman" w:hAnsi="Times New Roman"/>
            <w:i/>
            <w:iCs/>
            <w:sz w:val="28"/>
          </w:rPr>
          <w:t xml:space="preserve">Strategy of human resources development for Nuclear Energy </w:t>
        </w:r>
        <w:proofErr w:type="spellStart"/>
        <w:r w:rsidR="00EE3876" w:rsidRPr="0028203D">
          <w:rPr>
            <w:rStyle w:val="a5"/>
            <w:rFonts w:ascii="Times New Roman" w:hAnsi="Times New Roman"/>
            <w:i/>
            <w:iCs/>
            <w:sz w:val="28"/>
          </w:rPr>
          <w:t>Programme</w:t>
        </w:r>
        <w:proofErr w:type="spellEnd"/>
        <w:r w:rsidR="00EE3876" w:rsidRPr="0028203D">
          <w:rPr>
            <w:rStyle w:val="a5"/>
            <w:rFonts w:ascii="Times New Roman" w:hAnsi="Times New Roman"/>
            <w:sz w:val="28"/>
          </w:rPr>
          <w:t xml:space="preserve"> of the Republic of Uzbekistan was adopted by the Decree No.</w:t>
        </w:r>
        <w:r w:rsidR="00A23F0C" w:rsidRPr="0028203D">
          <w:rPr>
            <w:rStyle w:val="a5"/>
            <w:rFonts w:ascii="Times New Roman" w:hAnsi="Times New Roman"/>
            <w:sz w:val="28"/>
          </w:rPr>
          <w:t xml:space="preserve"> </w:t>
        </w:r>
        <w:r w:rsidR="00EE3876" w:rsidRPr="0028203D">
          <w:rPr>
            <w:rStyle w:val="a5"/>
            <w:rFonts w:ascii="Times New Roman" w:hAnsi="Times New Roman"/>
            <w:sz w:val="28"/>
          </w:rPr>
          <w:t>4492 of the President of the Republic of Uzbekistan d</w:t>
        </w:r>
        <w:r w:rsidR="00037AE2" w:rsidRPr="0028203D">
          <w:rPr>
            <w:rStyle w:val="a5"/>
            <w:rFonts w:ascii="Times New Roman" w:hAnsi="Times New Roman"/>
            <w:sz w:val="28"/>
          </w:rPr>
          <w:t>ated</w:t>
        </w:r>
        <w:r w:rsidR="00EE3876" w:rsidRPr="0028203D">
          <w:rPr>
            <w:rStyle w:val="a5"/>
            <w:rFonts w:ascii="Times New Roman" w:hAnsi="Times New Roman"/>
            <w:sz w:val="28"/>
          </w:rPr>
          <w:t xml:space="preserve"> 16.10.2019</w:t>
        </w:r>
      </w:hyperlink>
      <w:r w:rsidR="00EE3876">
        <w:rPr>
          <w:rFonts w:ascii="Times New Roman" w:hAnsi="Times New Roman"/>
          <w:sz w:val="28"/>
        </w:rPr>
        <w:t>. The human resources strategy is adopted in pursuance of the Decree No.</w:t>
      </w:r>
      <w:r w:rsidR="00A23F0C">
        <w:rPr>
          <w:rFonts w:ascii="Times New Roman" w:hAnsi="Times New Roman"/>
          <w:sz w:val="28"/>
        </w:rPr>
        <w:t xml:space="preserve"> </w:t>
      </w:r>
      <w:r w:rsidR="00EE3876">
        <w:rPr>
          <w:rFonts w:ascii="Times New Roman" w:hAnsi="Times New Roman"/>
          <w:sz w:val="28"/>
        </w:rPr>
        <w:t xml:space="preserve">4165 of the President of the Republic of Uzbekistan </w:t>
      </w:r>
      <w:r w:rsidR="00037AE2">
        <w:rPr>
          <w:rFonts w:ascii="Times New Roman" w:hAnsi="Times New Roman"/>
          <w:sz w:val="28"/>
        </w:rPr>
        <w:t xml:space="preserve">dated </w:t>
      </w:r>
      <w:r w:rsidR="00EE3876">
        <w:rPr>
          <w:rFonts w:ascii="Times New Roman" w:hAnsi="Times New Roman"/>
          <w:sz w:val="28"/>
        </w:rPr>
        <w:t xml:space="preserve">February 7, 2019 “On approval of the </w:t>
      </w:r>
      <w:hyperlink r:id="rId11" w:tgtFrame="_blank" w:history="1">
        <w:r w:rsidR="00EE3876">
          <w:rPr>
            <w:rFonts w:ascii="Times New Roman" w:hAnsi="Times New Roman"/>
            <w:sz w:val="28"/>
          </w:rPr>
          <w:t>Concept</w:t>
        </w:r>
      </w:hyperlink>
      <w:r w:rsidR="00EE3876">
        <w:rPr>
          <w:rFonts w:ascii="Times New Roman" w:hAnsi="Times New Roman"/>
          <w:sz w:val="28"/>
        </w:rPr>
        <w:t xml:space="preserve"> of nuclear industry development in the Republic of Uzbekistan for 2019-2029”, as well as to ensure timely and comprehensive implementation of the nuclear energy </w:t>
      </w:r>
      <w:proofErr w:type="spellStart"/>
      <w:r w:rsidR="00EE3876">
        <w:rPr>
          <w:rFonts w:ascii="Times New Roman" w:hAnsi="Times New Roman"/>
          <w:sz w:val="28"/>
        </w:rPr>
        <w:t>programme</w:t>
      </w:r>
      <w:proofErr w:type="spellEnd"/>
      <w:r w:rsidR="00EE3876">
        <w:rPr>
          <w:rFonts w:ascii="Times New Roman" w:hAnsi="Times New Roman"/>
          <w:sz w:val="28"/>
        </w:rPr>
        <w:t xml:space="preserve"> of the Republic of Uzbekistan by qualified personnel meeting the requirements of the safe atomic energy use.</w:t>
      </w:r>
    </w:p>
    <w:p w14:paraId="6D5B0696" w14:textId="77777777" w:rsidR="00EE3876" w:rsidRPr="00EE3876" w:rsidRDefault="00EE3876" w:rsidP="00EE3876">
      <w:pPr>
        <w:spacing w:after="0" w:line="240" w:lineRule="auto"/>
        <w:ind w:firstLine="709"/>
        <w:jc w:val="both"/>
        <w:rPr>
          <w:rFonts w:ascii="Times New Roman" w:hAnsi="Times New Roman"/>
          <w:bCs/>
          <w:sz w:val="28"/>
          <w:szCs w:val="28"/>
        </w:rPr>
      </w:pPr>
      <w:r>
        <w:rPr>
          <w:rFonts w:ascii="Times New Roman" w:hAnsi="Times New Roman"/>
          <w:sz w:val="28"/>
        </w:rPr>
        <w:t xml:space="preserve">The main areas of the Strategy of human resources development for Nuclear Energy </w:t>
      </w:r>
      <w:proofErr w:type="spellStart"/>
      <w:r>
        <w:rPr>
          <w:rFonts w:ascii="Times New Roman" w:hAnsi="Times New Roman"/>
          <w:sz w:val="28"/>
        </w:rPr>
        <w:t>Programme</w:t>
      </w:r>
      <w:proofErr w:type="spellEnd"/>
      <w:r>
        <w:rPr>
          <w:rFonts w:ascii="Times New Roman" w:hAnsi="Times New Roman"/>
          <w:sz w:val="28"/>
        </w:rPr>
        <w:t xml:space="preserve"> of the Republic of Uzbekistan: </w:t>
      </w:r>
    </w:p>
    <w:p w14:paraId="5818A88B"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improving regulatory and legislation framework;</w:t>
      </w:r>
    </w:p>
    <w:p w14:paraId="4506C6AB"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forming state order for personnel training;</w:t>
      </w:r>
    </w:p>
    <w:p w14:paraId="300076B9"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 xml:space="preserve">developing activities of </w:t>
      </w:r>
      <w:proofErr w:type="spellStart"/>
      <w:r>
        <w:rPr>
          <w:rFonts w:ascii="Times New Roman" w:hAnsi="Times New Roman"/>
          <w:sz w:val="28"/>
        </w:rPr>
        <w:t>MEPhI</w:t>
      </w:r>
      <w:proofErr w:type="spellEnd"/>
      <w:r>
        <w:rPr>
          <w:rFonts w:ascii="Times New Roman" w:hAnsi="Times New Roman"/>
          <w:sz w:val="28"/>
        </w:rPr>
        <w:t xml:space="preserve"> branch in Tashkent;</w:t>
      </w:r>
    </w:p>
    <w:p w14:paraId="1CD76090"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developing educational institutions;</w:t>
      </w:r>
    </w:p>
    <w:p w14:paraId="0DA0477C"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training NPP personnel;</w:t>
      </w:r>
    </w:p>
    <w:p w14:paraId="58E32B59"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training regulatory body personnel;</w:t>
      </w:r>
    </w:p>
    <w:p w14:paraId="1E02E43A"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training state body specialists;</w:t>
      </w:r>
    </w:p>
    <w:p w14:paraId="6FFA5850"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training academic staff and scientific workers;</w:t>
      </w:r>
    </w:p>
    <w:p w14:paraId="721AEDB2"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creating employee pool and ensuring continuity of critical positions;</w:t>
      </w:r>
    </w:p>
    <w:p w14:paraId="0E1DB097" w14:textId="77777777" w:rsidR="00EE3876" w:rsidRPr="00EE3876" w:rsidRDefault="00EE3876" w:rsidP="001449CC">
      <w:pPr>
        <w:numPr>
          <w:ilvl w:val="0"/>
          <w:numId w:val="14"/>
        </w:numPr>
        <w:tabs>
          <w:tab w:val="left" w:pos="720"/>
        </w:tabs>
        <w:spacing w:after="0" w:line="240" w:lineRule="auto"/>
        <w:ind w:left="0" w:firstLine="720"/>
        <w:jc w:val="both"/>
        <w:rPr>
          <w:rFonts w:ascii="Times New Roman" w:hAnsi="Times New Roman"/>
          <w:bCs/>
          <w:sz w:val="28"/>
          <w:szCs w:val="28"/>
        </w:rPr>
      </w:pPr>
      <w:r>
        <w:rPr>
          <w:rFonts w:ascii="Times New Roman" w:hAnsi="Times New Roman"/>
          <w:sz w:val="28"/>
        </w:rPr>
        <w:t>developing international cooperation.</w:t>
      </w:r>
    </w:p>
    <w:p w14:paraId="240C4C20" w14:textId="77777777" w:rsidR="00EE3876" w:rsidRPr="00EE3876" w:rsidRDefault="00EE3876" w:rsidP="00EE3876">
      <w:pPr>
        <w:spacing w:after="120" w:line="240" w:lineRule="auto"/>
        <w:ind w:firstLine="709"/>
        <w:jc w:val="both"/>
        <w:rPr>
          <w:rFonts w:ascii="Times New Roman" w:hAnsi="Times New Roman"/>
          <w:bCs/>
          <w:sz w:val="28"/>
          <w:szCs w:val="28"/>
        </w:rPr>
      </w:pPr>
      <w:r>
        <w:rPr>
          <w:rFonts w:ascii="Times New Roman" w:hAnsi="Times New Roman"/>
          <w:sz w:val="28"/>
        </w:rPr>
        <w:t>The Agreements on cooperation in the field of human resources development concluded by Russia and Uzbekistan:</w:t>
      </w:r>
    </w:p>
    <w:p w14:paraId="06D1351B" w14:textId="327D8DD2" w:rsidR="00EE3876" w:rsidRPr="00EE3876" w:rsidRDefault="00EE3876" w:rsidP="001449CC">
      <w:pPr>
        <w:numPr>
          <w:ilvl w:val="3"/>
          <w:numId w:val="46"/>
        </w:numPr>
        <w:tabs>
          <w:tab w:val="left" w:pos="993"/>
        </w:tabs>
        <w:spacing w:after="120" w:line="240" w:lineRule="auto"/>
        <w:ind w:left="0" w:firstLine="709"/>
        <w:jc w:val="both"/>
        <w:rPr>
          <w:rFonts w:ascii="Times New Roman" w:hAnsi="Times New Roman"/>
          <w:bCs/>
          <w:sz w:val="28"/>
          <w:szCs w:val="28"/>
        </w:rPr>
      </w:pPr>
      <w:r>
        <w:rPr>
          <w:rFonts w:ascii="Times New Roman" w:hAnsi="Times New Roman"/>
          <w:sz w:val="28"/>
        </w:rPr>
        <w:t xml:space="preserve">Memorandum of Understanding between the Academy of Sciences, UZATOM and Rosatom State Corporation on cooperation in the field of education and advanced training in </w:t>
      </w:r>
      <w:hyperlink r:id="rId12" w:history="1">
        <w:r w:rsidRPr="0028203D">
          <w:rPr>
            <w:rStyle w:val="a5"/>
            <w:rFonts w:ascii="Times New Roman" w:hAnsi="Times New Roman"/>
            <w:sz w:val="28"/>
          </w:rPr>
          <w:t>nuclear industry</w:t>
        </w:r>
      </w:hyperlink>
      <w:r>
        <w:rPr>
          <w:rFonts w:ascii="Times New Roman" w:hAnsi="Times New Roman"/>
          <w:sz w:val="28"/>
        </w:rPr>
        <w:t xml:space="preserve"> was signed on October 19, 2018, with </w:t>
      </w:r>
      <w:proofErr w:type="spellStart"/>
      <w:r>
        <w:rPr>
          <w:rFonts w:ascii="Times New Roman" w:hAnsi="Times New Roman"/>
          <w:sz w:val="28"/>
        </w:rPr>
        <w:t>MEPhI</w:t>
      </w:r>
      <w:proofErr w:type="spellEnd"/>
      <w:r>
        <w:rPr>
          <w:rFonts w:ascii="Times New Roman" w:hAnsi="Times New Roman"/>
          <w:sz w:val="28"/>
        </w:rPr>
        <w:t xml:space="preserve"> branch opening in Tashkent. The Rosatom Technical Academy and the </w:t>
      </w:r>
      <w:r>
        <w:rPr>
          <w:rFonts w:ascii="Times New Roman" w:hAnsi="Times New Roman"/>
          <w:sz w:val="28"/>
        </w:rPr>
        <w:lastRenderedPageBreak/>
        <w:t xml:space="preserve">National Agency for Nuclear Power in Uzbekistan </w:t>
      </w:r>
      <w:proofErr w:type="spellStart"/>
      <w:r>
        <w:rPr>
          <w:rFonts w:ascii="Times New Roman" w:hAnsi="Times New Roman"/>
          <w:sz w:val="28"/>
        </w:rPr>
        <w:t>Uzatom</w:t>
      </w:r>
      <w:proofErr w:type="spellEnd"/>
      <w:r>
        <w:rPr>
          <w:rFonts w:ascii="Times New Roman" w:hAnsi="Times New Roman"/>
          <w:sz w:val="28"/>
        </w:rPr>
        <w:t xml:space="preserve"> signed an Agreement on personnel training for nuclear industry. </w:t>
      </w:r>
    </w:p>
    <w:p w14:paraId="22EEF93E" w14:textId="080C7B6F" w:rsidR="00EE3876" w:rsidRPr="00EE3876" w:rsidRDefault="00EE3876" w:rsidP="001449CC">
      <w:pPr>
        <w:numPr>
          <w:ilvl w:val="0"/>
          <w:numId w:val="46"/>
        </w:numPr>
        <w:tabs>
          <w:tab w:val="left" w:pos="993"/>
        </w:tabs>
        <w:spacing w:after="120" w:line="240" w:lineRule="auto"/>
        <w:ind w:left="0" w:firstLine="709"/>
        <w:jc w:val="both"/>
        <w:rPr>
          <w:rFonts w:ascii="Times New Roman" w:hAnsi="Times New Roman"/>
          <w:bCs/>
          <w:sz w:val="28"/>
          <w:szCs w:val="28"/>
        </w:rPr>
      </w:pPr>
      <w:r>
        <w:rPr>
          <w:rFonts w:ascii="Times New Roman" w:hAnsi="Times New Roman"/>
          <w:sz w:val="28"/>
        </w:rPr>
        <w:t xml:space="preserve">On April 16, 2019, a </w:t>
      </w:r>
      <w:hyperlink r:id="rId13" w:history="1">
        <w:r w:rsidRPr="0028203D">
          <w:rPr>
            <w:rStyle w:val="a5"/>
            <w:rFonts w:ascii="Times New Roman" w:hAnsi="Times New Roman"/>
            <w:sz w:val="28"/>
          </w:rPr>
          <w:t>Russian-Uzbek memorandum on cooperation</w:t>
        </w:r>
      </w:hyperlink>
      <w:r>
        <w:rPr>
          <w:rFonts w:ascii="Times New Roman" w:hAnsi="Times New Roman"/>
          <w:sz w:val="28"/>
        </w:rPr>
        <w:t xml:space="preserve"> in training personnel for the nuclear industry of the Republic of Uzbekistan was signed at the site of the XI International Forum “ATOMEXPO-2019” in Sochi. </w:t>
      </w:r>
    </w:p>
    <w:p w14:paraId="44DC8E59" w14:textId="16439580" w:rsidR="00EB3BC1" w:rsidRDefault="00EE3876" w:rsidP="001449CC">
      <w:pPr>
        <w:numPr>
          <w:ilvl w:val="0"/>
          <w:numId w:val="46"/>
        </w:numPr>
        <w:tabs>
          <w:tab w:val="left" w:pos="993"/>
        </w:tabs>
        <w:spacing w:after="120" w:line="240" w:lineRule="auto"/>
        <w:ind w:left="0" w:firstLine="709"/>
        <w:jc w:val="both"/>
        <w:rPr>
          <w:rFonts w:ascii="Times New Roman" w:hAnsi="Times New Roman"/>
          <w:bCs/>
          <w:sz w:val="28"/>
          <w:szCs w:val="28"/>
        </w:rPr>
      </w:pPr>
      <w:r>
        <w:rPr>
          <w:rFonts w:ascii="Times New Roman" w:hAnsi="Times New Roman"/>
          <w:sz w:val="28"/>
        </w:rPr>
        <w:t>On July 3, 2018, as part of the International Seminar “Personnel Training for the Nuclear Industry: International Cooperation in Nuclear Education”, a Cooperation Agreement was signed between the “Rosatom Technical Academy” (Russia) and the Tashkent Chemical-Technological Institute (Uzbekistan). Through this agreement, a basis has been established for joint activities in personnel training and research in nuclear science and technology, aimed at creating a sustainable system for the peaceful use of nuclear energy and the development of infrastructure in the Republic of Uzbekistan.</w:t>
      </w:r>
    </w:p>
    <w:p w14:paraId="5C4DC977" w14:textId="383147C9" w:rsidR="00D1539A" w:rsidRPr="00C27361" w:rsidRDefault="0059531D" w:rsidP="00D1539A">
      <w:pPr>
        <w:spacing w:after="0" w:line="240" w:lineRule="auto"/>
        <w:ind w:firstLine="709"/>
        <w:jc w:val="both"/>
        <w:rPr>
          <w:rFonts w:ascii="Times New Roman" w:hAnsi="Times New Roman"/>
          <w:bCs/>
          <w:sz w:val="28"/>
          <w:szCs w:val="28"/>
        </w:rPr>
      </w:pPr>
      <w:hyperlink r:id="rId14" w:history="1">
        <w:r w:rsidR="00D1539A" w:rsidRPr="0028203D">
          <w:rPr>
            <w:rStyle w:val="a5"/>
            <w:rFonts w:ascii="Times New Roman" w:hAnsi="Times New Roman"/>
            <w:sz w:val="28"/>
          </w:rPr>
          <w:t>IAEA INIR</w:t>
        </w:r>
      </w:hyperlink>
      <w:r w:rsidR="00D1539A">
        <w:rPr>
          <w:rFonts w:ascii="Times New Roman" w:hAnsi="Times New Roman"/>
          <w:sz w:val="28"/>
        </w:rPr>
        <w:t xml:space="preserve"> - Phase 2 mission took place in Uzbekistan over the period from May 24 until June 3, 2021 on integrated assessment of the Uzbekistan nuclear infrastructure condition, two of the five best practices reflected in the IAEA report are related to the human resources development for national nuclear </w:t>
      </w:r>
      <w:proofErr w:type="spellStart"/>
      <w:r w:rsidR="00D1539A">
        <w:rPr>
          <w:rFonts w:ascii="Times New Roman" w:hAnsi="Times New Roman"/>
          <w:sz w:val="28"/>
        </w:rPr>
        <w:t>programme</w:t>
      </w:r>
      <w:proofErr w:type="spellEnd"/>
      <w:r w:rsidR="00D1539A">
        <w:rPr>
          <w:rFonts w:ascii="Times New Roman" w:hAnsi="Times New Roman"/>
          <w:sz w:val="28"/>
        </w:rPr>
        <w:t xml:space="preserve">: </w:t>
      </w:r>
    </w:p>
    <w:p w14:paraId="2F36D1F8" w14:textId="39CB1E8D" w:rsidR="00D1539A" w:rsidRPr="00C27361" w:rsidRDefault="00037AE2" w:rsidP="00D1539A">
      <w:pPr>
        <w:pStyle w:val="a7"/>
        <w:numPr>
          <w:ilvl w:val="0"/>
          <w:numId w:val="58"/>
        </w:numPr>
        <w:tabs>
          <w:tab w:val="left" w:pos="993"/>
        </w:tabs>
        <w:spacing w:after="0" w:line="240" w:lineRule="auto"/>
        <w:ind w:left="0" w:firstLine="709"/>
        <w:jc w:val="both"/>
        <w:rPr>
          <w:rFonts w:ascii="Times New Roman" w:hAnsi="Times New Roman"/>
          <w:bCs/>
          <w:sz w:val="28"/>
          <w:szCs w:val="28"/>
        </w:rPr>
      </w:pPr>
      <w:r>
        <w:rPr>
          <w:rFonts w:ascii="Times New Roman" w:hAnsi="Times New Roman"/>
          <w:sz w:val="28"/>
        </w:rPr>
        <w:t>a</w:t>
      </w:r>
      <w:r w:rsidR="00D1539A">
        <w:rPr>
          <w:rFonts w:ascii="Times New Roman" w:hAnsi="Times New Roman"/>
          <w:sz w:val="28"/>
        </w:rPr>
        <w:t xml:space="preserve"> local department of the university has been established in Uzbekistan to ensure the recruitment of specialists for the country's nuclear energy </w:t>
      </w:r>
      <w:proofErr w:type="spellStart"/>
      <w:r w:rsidR="00D1539A">
        <w:rPr>
          <w:rFonts w:ascii="Times New Roman" w:hAnsi="Times New Roman"/>
          <w:sz w:val="28"/>
        </w:rPr>
        <w:t>programme</w:t>
      </w:r>
      <w:proofErr w:type="spellEnd"/>
      <w:r w:rsidR="00D1539A">
        <w:rPr>
          <w:rFonts w:ascii="Times New Roman" w:hAnsi="Times New Roman"/>
          <w:sz w:val="28"/>
        </w:rPr>
        <w:t xml:space="preserve">; the academic </w:t>
      </w:r>
      <w:proofErr w:type="spellStart"/>
      <w:r w:rsidR="00D1539A">
        <w:rPr>
          <w:rFonts w:ascii="Times New Roman" w:hAnsi="Times New Roman"/>
          <w:sz w:val="28"/>
        </w:rPr>
        <w:t>programme</w:t>
      </w:r>
      <w:proofErr w:type="spellEnd"/>
      <w:r w:rsidR="00D1539A">
        <w:rPr>
          <w:rFonts w:ascii="Times New Roman" w:hAnsi="Times New Roman"/>
          <w:sz w:val="28"/>
        </w:rPr>
        <w:t xml:space="preserve"> is currently being coordinated with the curricula of other universities;</w:t>
      </w:r>
    </w:p>
    <w:p w14:paraId="6521D49C" w14:textId="77777777" w:rsidR="00D1539A" w:rsidRDefault="00D1539A" w:rsidP="00D1539A">
      <w:pPr>
        <w:pStyle w:val="a7"/>
        <w:numPr>
          <w:ilvl w:val="0"/>
          <w:numId w:val="58"/>
        </w:numPr>
        <w:tabs>
          <w:tab w:val="left" w:pos="993"/>
        </w:tabs>
        <w:spacing w:after="0" w:line="240" w:lineRule="auto"/>
        <w:ind w:left="0" w:firstLine="709"/>
        <w:jc w:val="both"/>
        <w:rPr>
          <w:rFonts w:ascii="Times New Roman" w:hAnsi="Times New Roman"/>
          <w:bCs/>
          <w:sz w:val="28"/>
          <w:szCs w:val="28"/>
        </w:rPr>
      </w:pPr>
      <w:r>
        <w:rPr>
          <w:rFonts w:ascii="Times New Roman" w:hAnsi="Times New Roman"/>
          <w:sz w:val="28"/>
        </w:rPr>
        <w:t>UZATOM has developed a system to identify talented students and qualified professionals and managers working in other sectors, to receive mentoring and training, as well as the possibility of quick recruitment for important positions in key organizations.</w:t>
      </w:r>
    </w:p>
    <w:p w14:paraId="5DE64361" w14:textId="77777777" w:rsidR="008904D5" w:rsidRPr="00C27361" w:rsidRDefault="008904D5" w:rsidP="008904D5">
      <w:pPr>
        <w:pStyle w:val="a7"/>
        <w:tabs>
          <w:tab w:val="left" w:pos="993"/>
        </w:tabs>
        <w:spacing w:after="0" w:line="240" w:lineRule="auto"/>
        <w:ind w:left="0" w:firstLine="709"/>
        <w:jc w:val="both"/>
        <w:rPr>
          <w:rFonts w:ascii="Times New Roman" w:hAnsi="Times New Roman"/>
          <w:bCs/>
          <w:sz w:val="28"/>
          <w:szCs w:val="28"/>
        </w:rPr>
      </w:pPr>
      <w:r>
        <w:rPr>
          <w:rFonts w:ascii="Times New Roman" w:hAnsi="Times New Roman"/>
          <w:sz w:val="28"/>
        </w:rPr>
        <w:t>IAEA experts noted in their recommendations the importance of having competent personnel in the State Committee of Industrial Safety of the Republic of Uzbekistan to carry out the functions of a supervisory body.</w:t>
      </w:r>
    </w:p>
    <w:p w14:paraId="65B3D0DB" w14:textId="77777777" w:rsidR="00D1539A" w:rsidRDefault="00D1539A" w:rsidP="00D1539A">
      <w:pPr>
        <w:spacing w:after="0" w:line="240" w:lineRule="auto"/>
        <w:ind w:firstLine="709"/>
        <w:jc w:val="both"/>
        <w:rPr>
          <w:rFonts w:ascii="Times New Roman" w:hAnsi="Times New Roman"/>
          <w:bCs/>
          <w:sz w:val="28"/>
          <w:szCs w:val="28"/>
        </w:rPr>
      </w:pPr>
      <w:r>
        <w:rPr>
          <w:rFonts w:ascii="Times New Roman" w:hAnsi="Times New Roman"/>
          <w:sz w:val="28"/>
        </w:rPr>
        <w:t>Uzbek students studying at Russian universities in nuclear and related specialties do not experience difficulties in finding employment in key organizations of the nuclear industry of Uzbekistan.</w:t>
      </w:r>
    </w:p>
    <w:p w14:paraId="3E603B9F" w14:textId="77777777" w:rsidR="00D1539A" w:rsidRPr="00EE3876" w:rsidRDefault="00D1539A" w:rsidP="00D7170D">
      <w:pPr>
        <w:tabs>
          <w:tab w:val="left" w:pos="993"/>
        </w:tabs>
        <w:spacing w:after="120" w:line="240" w:lineRule="auto"/>
        <w:ind w:left="709"/>
        <w:jc w:val="both"/>
        <w:rPr>
          <w:rFonts w:ascii="Times New Roman" w:hAnsi="Times New Roman"/>
          <w:bCs/>
          <w:sz w:val="28"/>
          <w:szCs w:val="28"/>
        </w:rPr>
      </w:pPr>
    </w:p>
    <w:p w14:paraId="0CDC2958" w14:textId="128401B8" w:rsidR="00EB3BC1" w:rsidRPr="00736F6F" w:rsidRDefault="00EB3BC1" w:rsidP="00736F6F">
      <w:pPr>
        <w:pStyle w:val="2"/>
        <w:rPr>
          <w:rFonts w:ascii="Times New Roman" w:hAnsi="Times New Roman"/>
          <w:b/>
          <w:i/>
          <w:color w:val="auto"/>
          <w:sz w:val="28"/>
        </w:rPr>
      </w:pPr>
      <w:bookmarkStart w:id="8" w:name="_Toc96594640"/>
      <w:bookmarkStart w:id="9" w:name="_Toc97106730"/>
      <w:bookmarkStart w:id="10" w:name="_Toc98184612"/>
      <w:r w:rsidRPr="00736F6F">
        <w:rPr>
          <w:rFonts w:ascii="Times New Roman" w:hAnsi="Times New Roman"/>
          <w:b/>
          <w:i/>
          <w:color w:val="auto"/>
          <w:sz w:val="28"/>
        </w:rPr>
        <w:t>2 Key organizations</w:t>
      </w:r>
      <w:bookmarkEnd w:id="8"/>
      <w:r w:rsidRPr="00736F6F">
        <w:rPr>
          <w:rFonts w:ascii="Times New Roman" w:hAnsi="Times New Roman"/>
          <w:b/>
          <w:i/>
          <w:color w:val="auto"/>
          <w:sz w:val="28"/>
        </w:rPr>
        <w:t xml:space="preserve"> of the nuclear infrastructure of the Republic of Uzbekistan</w:t>
      </w:r>
      <w:bookmarkEnd w:id="9"/>
      <w:bookmarkEnd w:id="10"/>
    </w:p>
    <w:p w14:paraId="752ABBA1" w14:textId="77777777" w:rsidR="00EB3BC1" w:rsidRPr="00CD33EE" w:rsidRDefault="00EB3BC1" w:rsidP="00EB3BC1"/>
    <w:p w14:paraId="036D0534" w14:textId="77777777" w:rsidR="00EE3876" w:rsidRPr="00EE3876" w:rsidRDefault="00EE3876" w:rsidP="00EE3876">
      <w:pPr>
        <w:overflowPunct w:val="0"/>
        <w:autoSpaceDE w:val="0"/>
        <w:spacing w:after="0" w:line="240" w:lineRule="auto"/>
        <w:ind w:firstLine="709"/>
        <w:jc w:val="both"/>
        <w:rPr>
          <w:rFonts w:ascii="Times New Roman" w:hAnsi="Times New Roman"/>
          <w:sz w:val="28"/>
          <w:szCs w:val="24"/>
        </w:rPr>
      </w:pPr>
      <w:proofErr w:type="spellStart"/>
      <w:r>
        <w:rPr>
          <w:rFonts w:ascii="Times New Roman" w:hAnsi="Times New Roman"/>
          <w:sz w:val="28"/>
        </w:rPr>
        <w:t>RUz</w:t>
      </w:r>
      <w:proofErr w:type="spellEnd"/>
      <w:r>
        <w:rPr>
          <w:rFonts w:ascii="Times New Roman" w:hAnsi="Times New Roman"/>
          <w:sz w:val="28"/>
        </w:rPr>
        <w:t xml:space="preserve"> NEP structure includes:</w:t>
      </w:r>
    </w:p>
    <w:p w14:paraId="086D5D28" w14:textId="77777777" w:rsidR="00EE3876" w:rsidRPr="00EE3876" w:rsidRDefault="00EE3876" w:rsidP="001449CC">
      <w:pPr>
        <w:numPr>
          <w:ilvl w:val="0"/>
          <w:numId w:val="45"/>
        </w:numPr>
        <w:spacing w:after="0" w:line="240" w:lineRule="auto"/>
        <w:rPr>
          <w:rFonts w:ascii="Times New Roman" w:hAnsi="Times New Roman"/>
          <w:sz w:val="28"/>
          <w:szCs w:val="24"/>
        </w:rPr>
      </w:pPr>
      <w:r>
        <w:rPr>
          <w:rFonts w:ascii="Times New Roman" w:hAnsi="Times New Roman"/>
          <w:sz w:val="28"/>
        </w:rPr>
        <w:t>Ministry of Energy of the Republic of Uzbekistan;</w:t>
      </w:r>
    </w:p>
    <w:p w14:paraId="669B8306" w14:textId="77777777" w:rsidR="00EE3876" w:rsidRPr="00EE3876" w:rsidRDefault="00EE3876" w:rsidP="001449CC">
      <w:pPr>
        <w:numPr>
          <w:ilvl w:val="0"/>
          <w:numId w:val="45"/>
        </w:numPr>
        <w:spacing w:after="0" w:line="240" w:lineRule="auto"/>
        <w:rPr>
          <w:rFonts w:ascii="Times New Roman" w:hAnsi="Times New Roman"/>
          <w:sz w:val="28"/>
          <w:szCs w:val="24"/>
        </w:rPr>
      </w:pPr>
      <w:r>
        <w:rPr>
          <w:rFonts w:ascii="Times New Roman" w:hAnsi="Times New Roman"/>
          <w:sz w:val="28"/>
        </w:rPr>
        <w:t>UZATOM Agency (including the Directorate for NPP Construction);</w:t>
      </w:r>
    </w:p>
    <w:p w14:paraId="76FE5F8F" w14:textId="6F48B638" w:rsidR="00EE3876" w:rsidRPr="007F427D" w:rsidRDefault="00EE3876" w:rsidP="001449CC">
      <w:pPr>
        <w:numPr>
          <w:ilvl w:val="0"/>
          <w:numId w:val="45"/>
        </w:numPr>
        <w:spacing w:after="0" w:line="240" w:lineRule="auto"/>
        <w:rPr>
          <w:rFonts w:ascii="Times New Roman" w:hAnsi="Times New Roman"/>
          <w:sz w:val="28"/>
          <w:szCs w:val="24"/>
        </w:rPr>
      </w:pPr>
      <w:r>
        <w:rPr>
          <w:rFonts w:ascii="Times New Roman" w:hAnsi="Times New Roman"/>
          <w:sz w:val="28"/>
        </w:rPr>
        <w:t>State Committee of Industrial Safety of the Republic of Uzbekistan.</w:t>
      </w:r>
    </w:p>
    <w:p w14:paraId="5383744F" w14:textId="77777777" w:rsidR="00CB155E" w:rsidRPr="00EE3876" w:rsidRDefault="00CB155E" w:rsidP="007E39A3">
      <w:pPr>
        <w:spacing w:after="0" w:line="240" w:lineRule="auto"/>
        <w:ind w:left="720"/>
        <w:rPr>
          <w:rFonts w:ascii="Times New Roman" w:hAnsi="Times New Roman"/>
          <w:sz w:val="28"/>
          <w:szCs w:val="24"/>
        </w:rPr>
      </w:pPr>
    </w:p>
    <w:p w14:paraId="17A4DDBF" w14:textId="62BD8342" w:rsidR="00EE3876" w:rsidRPr="00EE3876" w:rsidRDefault="00CB155E" w:rsidP="00EE3876">
      <w:pPr>
        <w:ind w:firstLine="709"/>
        <w:jc w:val="both"/>
        <w:rPr>
          <w:rFonts w:ascii="Times New Roman" w:hAnsi="Times New Roman"/>
          <w:sz w:val="28"/>
          <w:szCs w:val="24"/>
        </w:rPr>
      </w:pPr>
      <w:r>
        <w:rPr>
          <w:rFonts w:ascii="Times New Roman" w:hAnsi="Times New Roman"/>
          <w:noProof/>
          <w:sz w:val="28"/>
          <w:szCs w:val="24"/>
          <w:lang w:val="ru-RU" w:eastAsia="ru-RU"/>
        </w:rPr>
        <w:lastRenderedPageBreak/>
        <w:drawing>
          <wp:inline distT="0" distB="0" distL="0" distR="0" wp14:anchorId="7D35F9F7" wp14:editId="1AC3732A">
            <wp:extent cx="4852670" cy="276796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2670" cy="2767965"/>
                    </a:xfrm>
                    <a:prstGeom prst="rect">
                      <a:avLst/>
                    </a:prstGeom>
                    <a:noFill/>
                  </pic:spPr>
                </pic:pic>
              </a:graphicData>
            </a:graphic>
          </wp:inline>
        </w:drawing>
      </w:r>
    </w:p>
    <w:p w14:paraId="2ADBB856" w14:textId="77777777" w:rsidR="00EE3876" w:rsidRPr="00EE3876" w:rsidRDefault="00EE3876" w:rsidP="00EE3876">
      <w:pPr>
        <w:rPr>
          <w:rFonts w:ascii="Times New Roman" w:hAnsi="Times New Roman"/>
          <w:b/>
          <w:i/>
          <w:sz w:val="32"/>
        </w:rPr>
      </w:pPr>
    </w:p>
    <w:p w14:paraId="4A3B8DD0" w14:textId="77777777" w:rsidR="008D44E0" w:rsidRDefault="008D44E0" w:rsidP="00C92BB0">
      <w:pPr>
        <w:jc w:val="center"/>
        <w:rPr>
          <w:rFonts w:ascii="Times New Roman" w:hAnsi="Times New Roman"/>
          <w:i/>
          <w:sz w:val="28"/>
          <w:szCs w:val="28"/>
        </w:rPr>
      </w:pPr>
      <w:r>
        <w:rPr>
          <w:rFonts w:ascii="Times New Roman" w:hAnsi="Times New Roman"/>
          <w:i/>
          <w:sz w:val="28"/>
        </w:rPr>
        <w:t xml:space="preserve">Fig. 9. </w:t>
      </w:r>
      <w:proofErr w:type="spellStart"/>
      <w:r>
        <w:rPr>
          <w:rFonts w:ascii="Times New Roman" w:hAnsi="Times New Roman"/>
          <w:i/>
          <w:sz w:val="28"/>
        </w:rPr>
        <w:t>RUz</w:t>
      </w:r>
      <w:proofErr w:type="spellEnd"/>
      <w:r>
        <w:rPr>
          <w:rFonts w:ascii="Times New Roman" w:hAnsi="Times New Roman"/>
          <w:i/>
          <w:sz w:val="28"/>
        </w:rPr>
        <w:t xml:space="preserve"> nuclear industry structure </w:t>
      </w:r>
    </w:p>
    <w:p w14:paraId="69BC44D8" w14:textId="77777777" w:rsidR="00D03137" w:rsidRPr="00CD33EE" w:rsidRDefault="00D03137" w:rsidP="00C92BB0">
      <w:pPr>
        <w:jc w:val="center"/>
        <w:rPr>
          <w:rFonts w:ascii="Times New Roman" w:hAnsi="Times New Roman"/>
          <w:b/>
          <w:i/>
          <w:sz w:val="32"/>
        </w:rPr>
      </w:pPr>
    </w:p>
    <w:p w14:paraId="76A9FBF7" w14:textId="6D42AF9B" w:rsidR="00CD33EE" w:rsidRPr="00736F6F" w:rsidRDefault="00CD33EE" w:rsidP="00736F6F">
      <w:pPr>
        <w:pStyle w:val="3"/>
        <w:rPr>
          <w:rFonts w:ascii="Times New Roman" w:hAnsi="Times New Roman"/>
          <w:i/>
          <w:iCs/>
          <w:color w:val="auto"/>
          <w:sz w:val="28"/>
        </w:rPr>
      </w:pPr>
      <w:bookmarkStart w:id="11" w:name="_Toc98184613"/>
      <w:r w:rsidRPr="00736F6F">
        <w:rPr>
          <w:rFonts w:ascii="Times New Roman" w:hAnsi="Times New Roman"/>
          <w:i/>
          <w:color w:val="auto"/>
          <w:sz w:val="28"/>
        </w:rPr>
        <w:t>2.1. Ministry of Energy of the Republic of Uzbekistan</w:t>
      </w:r>
      <w:bookmarkEnd w:id="11"/>
    </w:p>
    <w:p w14:paraId="72342957" w14:textId="4000415D" w:rsidR="00EB3BC1" w:rsidRPr="00CD33EE" w:rsidRDefault="00EB3BC1" w:rsidP="007B54C5">
      <w:pPr>
        <w:spacing w:after="0" w:line="240" w:lineRule="auto"/>
        <w:ind w:firstLine="709"/>
        <w:jc w:val="both"/>
      </w:pPr>
      <w:r w:rsidRPr="00834648">
        <w:rPr>
          <w:rFonts w:ascii="Times New Roman" w:hAnsi="Times New Roman"/>
          <w:sz w:val="28"/>
        </w:rPr>
        <w:t xml:space="preserve">The Ministry of </w:t>
      </w:r>
      <w:bookmarkStart w:id="12" w:name="_Hlk96967096"/>
      <w:r w:rsidRPr="00834648">
        <w:rPr>
          <w:rFonts w:ascii="Times New Roman" w:hAnsi="Times New Roman"/>
          <w:sz w:val="28"/>
        </w:rPr>
        <w:t>Energy of the Republic of Uzbekistan</w:t>
      </w:r>
      <w:bookmarkEnd w:id="12"/>
      <w:r w:rsidRPr="00834648">
        <w:rPr>
          <w:rFonts w:ascii="Times New Roman" w:hAnsi="Times New Roman"/>
          <w:sz w:val="28"/>
        </w:rPr>
        <w:t xml:space="preserve"> was established by the </w:t>
      </w:r>
      <w:hyperlink r:id="rId16" w:history="1">
        <w:r w:rsidRPr="0028203D">
          <w:rPr>
            <w:rStyle w:val="a5"/>
            <w:rFonts w:ascii="Times New Roman" w:hAnsi="Times New Roman"/>
            <w:sz w:val="28"/>
          </w:rPr>
          <w:t>President’s Decree No. 5646</w:t>
        </w:r>
      </w:hyperlink>
      <w:r>
        <w:t xml:space="preserve"> </w:t>
      </w:r>
      <w:r w:rsidRPr="00834648">
        <w:rPr>
          <w:rFonts w:ascii="Times New Roman" w:hAnsi="Times New Roman"/>
          <w:sz w:val="28"/>
        </w:rPr>
        <w:t xml:space="preserve">of 01.02.2019 “On measures to Radically Improve the </w:t>
      </w:r>
      <w:hyperlink r:id="rId17" w:history="1">
        <w:r w:rsidRPr="0028203D">
          <w:rPr>
            <w:rStyle w:val="a5"/>
            <w:rFonts w:ascii="Times New Roman" w:hAnsi="Times New Roman"/>
            <w:sz w:val="28"/>
          </w:rPr>
          <w:t>Management System of the Fuel and Energy Industry</w:t>
        </w:r>
      </w:hyperlink>
      <w:r w:rsidRPr="00834648">
        <w:rPr>
          <w:rFonts w:ascii="Times New Roman" w:hAnsi="Times New Roman"/>
          <w:sz w:val="28"/>
        </w:rPr>
        <w:t xml:space="preserve"> of the Republic of Uzbekistan”</w:t>
      </w:r>
      <w:r>
        <w:t>.</w:t>
      </w:r>
    </w:p>
    <w:p w14:paraId="5622DD20" w14:textId="11BD89BA" w:rsidR="00EB3BC1" w:rsidRPr="00CD33EE" w:rsidRDefault="00EB3BC1" w:rsidP="007B54C5">
      <w:pPr>
        <w:spacing w:after="0" w:line="240" w:lineRule="auto"/>
        <w:ind w:firstLine="709"/>
        <w:jc w:val="both"/>
        <w:rPr>
          <w:rFonts w:ascii="Times New Roman" w:hAnsi="Times New Roman"/>
          <w:sz w:val="28"/>
        </w:rPr>
      </w:pPr>
      <w:r>
        <w:rPr>
          <w:rFonts w:ascii="Times New Roman" w:hAnsi="Times New Roman"/>
          <w:sz w:val="28"/>
        </w:rPr>
        <w:t xml:space="preserve">According to </w:t>
      </w:r>
      <w:hyperlink r:id="rId18" w:history="1">
        <w:r w:rsidRPr="0028203D">
          <w:rPr>
            <w:rStyle w:val="a5"/>
            <w:rFonts w:ascii="Times New Roman" w:hAnsi="Times New Roman"/>
            <w:sz w:val="28"/>
          </w:rPr>
          <w:t>the Law on the Peaceful Use of Atomic Energy No.</w:t>
        </w:r>
        <w:r w:rsidR="00037AE2" w:rsidRPr="0028203D">
          <w:rPr>
            <w:rStyle w:val="a5"/>
            <w:rFonts w:ascii="Times New Roman" w:hAnsi="Times New Roman"/>
            <w:sz w:val="28"/>
          </w:rPr>
          <w:t xml:space="preserve"> </w:t>
        </w:r>
        <w:r w:rsidRPr="0028203D">
          <w:rPr>
            <w:rStyle w:val="a5"/>
            <w:rFonts w:ascii="Times New Roman" w:hAnsi="Times New Roman"/>
            <w:sz w:val="28"/>
          </w:rPr>
          <w:t>565 of September 9, 2019</w:t>
        </w:r>
      </w:hyperlink>
      <w:r>
        <w:rPr>
          <w:rFonts w:ascii="Times New Roman" w:hAnsi="Times New Roman"/>
          <w:sz w:val="28"/>
        </w:rPr>
        <w:t>, the Ministry of Energy of the Republic of Uzbekistan “organizes a system of training, retraining and advanced training of personnel required for the operation of nuclear facilities, as well as abroad”.</w:t>
      </w:r>
    </w:p>
    <w:p w14:paraId="1289EB78" w14:textId="2F596A68" w:rsidR="00EB3BC1" w:rsidRPr="00CD33EE" w:rsidRDefault="00EB3BC1" w:rsidP="00C92BB0">
      <w:pPr>
        <w:spacing w:after="120" w:line="240" w:lineRule="auto"/>
        <w:ind w:firstLine="709"/>
        <w:jc w:val="both"/>
        <w:rPr>
          <w:rFonts w:ascii="Times New Roman" w:hAnsi="Times New Roman"/>
          <w:sz w:val="28"/>
        </w:rPr>
      </w:pPr>
      <w:r>
        <w:rPr>
          <w:rFonts w:ascii="Times New Roman" w:hAnsi="Times New Roman"/>
          <w:i/>
          <w:iCs/>
          <w:sz w:val="28"/>
        </w:rPr>
        <w:t>The functions of the Ministry</w:t>
      </w:r>
      <w:r>
        <w:rPr>
          <w:rFonts w:ascii="Times New Roman" w:hAnsi="Times New Roman"/>
          <w:sz w:val="28"/>
        </w:rPr>
        <w:t>, in accordance with the Law of the Republic of Uzbekistan “On the Peaceful Use of Atomic Energy”, include the following:</w:t>
      </w:r>
    </w:p>
    <w:p w14:paraId="501B2213" w14:textId="77777777" w:rsidR="00EB3BC1" w:rsidRPr="009065C0" w:rsidRDefault="00EB3BC1" w:rsidP="009065C0">
      <w:pPr>
        <w:pStyle w:val="a7"/>
        <w:numPr>
          <w:ilvl w:val="0"/>
          <w:numId w:val="71"/>
        </w:numPr>
        <w:shd w:val="clear" w:color="auto" w:fill="FFFFFF"/>
        <w:spacing w:after="0" w:line="240" w:lineRule="auto"/>
        <w:jc w:val="both"/>
        <w:rPr>
          <w:rFonts w:ascii="Times New Roman" w:hAnsi="Times New Roman"/>
          <w:sz w:val="28"/>
          <w:szCs w:val="28"/>
        </w:rPr>
      </w:pPr>
      <w:r>
        <w:rPr>
          <w:rFonts w:ascii="Times New Roman" w:hAnsi="Times New Roman"/>
          <w:sz w:val="28"/>
        </w:rPr>
        <w:t>implementing a unified energy policy aimed at ensuring the country's energy security and meeting the growing need for power resources for sectors of the economy and the population of the country;</w:t>
      </w:r>
    </w:p>
    <w:p w14:paraId="3BF717AE" w14:textId="77777777" w:rsidR="00EB3BC1" w:rsidRPr="009065C0" w:rsidRDefault="00EB3BC1" w:rsidP="009065C0">
      <w:pPr>
        <w:pStyle w:val="a7"/>
        <w:numPr>
          <w:ilvl w:val="0"/>
          <w:numId w:val="71"/>
        </w:numPr>
        <w:shd w:val="clear" w:color="auto" w:fill="FFFFFF"/>
        <w:spacing w:after="0" w:line="240" w:lineRule="auto"/>
        <w:jc w:val="both"/>
        <w:rPr>
          <w:rFonts w:ascii="Times New Roman" w:hAnsi="Times New Roman"/>
          <w:sz w:val="28"/>
          <w:szCs w:val="28"/>
        </w:rPr>
      </w:pPr>
      <w:r>
        <w:rPr>
          <w:rFonts w:ascii="Times New Roman" w:hAnsi="Times New Roman"/>
          <w:sz w:val="28"/>
        </w:rPr>
        <w:t>differentiating functions of state regulation and economic activity in the field of energy, improving the legal and institutional framework of social and public-private partnerships, developing clear market mechanisms for implementing tariff policies and promoting the principles of a healthy competitive environment based on it;</w:t>
      </w:r>
    </w:p>
    <w:p w14:paraId="115453D1" w14:textId="77777777" w:rsidR="00EB3BC1" w:rsidRPr="009065C0" w:rsidRDefault="00EB3BC1" w:rsidP="009065C0">
      <w:pPr>
        <w:pStyle w:val="a7"/>
        <w:numPr>
          <w:ilvl w:val="0"/>
          <w:numId w:val="71"/>
        </w:numPr>
        <w:shd w:val="clear" w:color="auto" w:fill="FFFFFF"/>
        <w:spacing w:after="0" w:line="240" w:lineRule="auto"/>
        <w:jc w:val="both"/>
        <w:rPr>
          <w:rFonts w:ascii="Times New Roman" w:hAnsi="Times New Roman"/>
          <w:sz w:val="28"/>
          <w:szCs w:val="28"/>
        </w:rPr>
      </w:pPr>
      <w:r>
        <w:rPr>
          <w:rFonts w:ascii="Times New Roman" w:hAnsi="Times New Roman"/>
          <w:sz w:val="28"/>
        </w:rPr>
        <w:t>creating conditions for active attraction of investments, especially foreign direct investment, in the construction of infrastructure facilities, as well as modernization, technical and process re-equipment of industry enterprises;</w:t>
      </w:r>
    </w:p>
    <w:p w14:paraId="6B203817" w14:textId="77777777" w:rsidR="00EB3BC1" w:rsidRPr="009065C0" w:rsidRDefault="00EB3BC1" w:rsidP="009065C0">
      <w:pPr>
        <w:pStyle w:val="a7"/>
        <w:numPr>
          <w:ilvl w:val="0"/>
          <w:numId w:val="71"/>
        </w:numPr>
        <w:shd w:val="clear" w:color="auto" w:fill="FFFFFF"/>
        <w:spacing w:after="0" w:line="240" w:lineRule="auto"/>
        <w:jc w:val="both"/>
        <w:rPr>
          <w:rFonts w:ascii="Times New Roman" w:hAnsi="Times New Roman"/>
          <w:sz w:val="28"/>
          <w:szCs w:val="28"/>
        </w:rPr>
      </w:pPr>
      <w:r>
        <w:rPr>
          <w:rFonts w:ascii="Times New Roman" w:hAnsi="Times New Roman"/>
          <w:sz w:val="28"/>
        </w:rPr>
        <w:t xml:space="preserve">implementing state policy in energy saving and reduction of energy intensity of economy, stimulation of active introduction of advanced resource and </w:t>
      </w:r>
      <w:r>
        <w:rPr>
          <w:rFonts w:ascii="Times New Roman" w:hAnsi="Times New Roman"/>
          <w:sz w:val="28"/>
        </w:rPr>
        <w:lastRenderedPageBreak/>
        <w:t>energy saving technologies in sectors of economy and domestic sector, wide development of alternative power sources;</w:t>
      </w:r>
    </w:p>
    <w:p w14:paraId="4E14A8EA" w14:textId="77777777" w:rsidR="00EB3BC1" w:rsidRPr="009065C0" w:rsidRDefault="00EB3BC1" w:rsidP="009065C0">
      <w:pPr>
        <w:pStyle w:val="a7"/>
        <w:numPr>
          <w:ilvl w:val="0"/>
          <w:numId w:val="71"/>
        </w:numPr>
        <w:shd w:val="clear" w:color="auto" w:fill="FFFFFF"/>
        <w:spacing w:after="0" w:line="240" w:lineRule="auto"/>
        <w:jc w:val="both"/>
        <w:rPr>
          <w:rFonts w:ascii="Times New Roman" w:hAnsi="Times New Roman"/>
          <w:sz w:val="28"/>
          <w:szCs w:val="28"/>
        </w:rPr>
      </w:pPr>
      <w:r>
        <w:rPr>
          <w:rFonts w:ascii="Times New Roman" w:hAnsi="Times New Roman"/>
          <w:sz w:val="28"/>
        </w:rPr>
        <w:t>introducing modern tools for automation of processes, accounting systems for production, supply and consumption of power resources at nuclear industry enterprises;</w:t>
      </w:r>
    </w:p>
    <w:p w14:paraId="09A0FBD8" w14:textId="77777777" w:rsidR="00EB3BC1" w:rsidRPr="009065C0" w:rsidRDefault="00EB3BC1" w:rsidP="009065C0">
      <w:pPr>
        <w:pStyle w:val="a7"/>
        <w:numPr>
          <w:ilvl w:val="0"/>
          <w:numId w:val="71"/>
        </w:numPr>
        <w:shd w:val="clear" w:color="auto" w:fill="FFFFFF"/>
        <w:spacing w:after="0" w:line="240" w:lineRule="auto"/>
        <w:jc w:val="both"/>
        <w:rPr>
          <w:rFonts w:ascii="Times New Roman" w:hAnsi="Times New Roman"/>
          <w:sz w:val="28"/>
          <w:szCs w:val="28"/>
        </w:rPr>
      </w:pPr>
      <w:r>
        <w:rPr>
          <w:rFonts w:ascii="Times New Roman" w:hAnsi="Times New Roman"/>
          <w:sz w:val="28"/>
        </w:rPr>
        <w:t>optimizing the system for management of industry enterprises, their structures and subdivisions, introducing modern methods for organization of work and target indicators (quality management, indicative planning) aimed at achieving specific results.</w:t>
      </w:r>
    </w:p>
    <w:p w14:paraId="7FEA30FB" w14:textId="77777777" w:rsidR="004272C3" w:rsidRPr="00776AB5" w:rsidRDefault="004272C3" w:rsidP="004272C3">
      <w:pPr>
        <w:pStyle w:val="a7"/>
        <w:shd w:val="clear" w:color="auto" w:fill="FFFFFF"/>
        <w:spacing w:after="0" w:line="240" w:lineRule="auto"/>
        <w:ind w:left="357"/>
        <w:jc w:val="both"/>
        <w:rPr>
          <w:rFonts w:ascii="Times New Roman" w:hAnsi="Times New Roman"/>
          <w:sz w:val="28"/>
        </w:rPr>
      </w:pPr>
    </w:p>
    <w:p w14:paraId="56661122" w14:textId="77777777" w:rsidR="00CD33EE" w:rsidRPr="00CD33EE" w:rsidRDefault="00EB3BC1" w:rsidP="00C92BB0">
      <w:pPr>
        <w:shd w:val="clear" w:color="auto" w:fill="FFFFFF"/>
        <w:spacing w:after="120" w:line="240" w:lineRule="auto"/>
        <w:ind w:firstLine="709"/>
        <w:jc w:val="both"/>
      </w:pPr>
      <w:r>
        <w:rPr>
          <w:rFonts w:ascii="Times New Roman" w:hAnsi="Times New Roman"/>
          <w:i/>
          <w:sz w:val="28"/>
        </w:rPr>
        <w:t>Head:</w:t>
      </w:r>
      <w:r>
        <w:rPr>
          <w:rFonts w:ascii="Times New Roman" w:hAnsi="Times New Roman"/>
          <w:sz w:val="28"/>
        </w:rPr>
        <w:t xml:space="preserve"> Alisher </w:t>
      </w:r>
      <w:proofErr w:type="spellStart"/>
      <w:r>
        <w:rPr>
          <w:rFonts w:ascii="Times New Roman" w:hAnsi="Times New Roman"/>
          <w:sz w:val="28"/>
        </w:rPr>
        <w:t>Sultanov</w:t>
      </w:r>
      <w:proofErr w:type="spellEnd"/>
      <w:r>
        <w:rPr>
          <w:rFonts w:ascii="Times New Roman" w:hAnsi="Times New Roman"/>
          <w:sz w:val="28"/>
        </w:rPr>
        <w:t>, Minister of Energy of the Republic of Uzbekistan.</w:t>
      </w:r>
    </w:p>
    <w:p w14:paraId="24AC1A3F" w14:textId="20E13DD9" w:rsidR="00CD33EE" w:rsidRPr="00CD33EE" w:rsidRDefault="00CB155E" w:rsidP="00D03137">
      <w:pPr>
        <w:shd w:val="clear" w:color="auto" w:fill="FFFFFF"/>
        <w:spacing w:after="0"/>
        <w:jc w:val="both"/>
      </w:pPr>
      <w:r>
        <w:rPr>
          <w:noProof/>
          <w:lang w:val="ru-RU" w:eastAsia="ru-RU"/>
        </w:rPr>
        <w:drawing>
          <wp:inline distT="0" distB="0" distL="0" distR="0" wp14:anchorId="03A4E19D" wp14:editId="71BADFD0">
            <wp:extent cx="5939790" cy="3424456"/>
            <wp:effectExtent l="0" t="0" r="381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424456"/>
                    </a:xfrm>
                    <a:prstGeom prst="rect">
                      <a:avLst/>
                    </a:prstGeom>
                    <a:noFill/>
                  </pic:spPr>
                </pic:pic>
              </a:graphicData>
            </a:graphic>
          </wp:inline>
        </w:drawing>
      </w:r>
    </w:p>
    <w:p w14:paraId="7977B501" w14:textId="17BF636F" w:rsidR="00CD33EE" w:rsidRDefault="007F7BB5" w:rsidP="007F7BB5">
      <w:pPr>
        <w:shd w:val="clear" w:color="auto" w:fill="FFFFFF"/>
        <w:spacing w:after="120" w:line="240" w:lineRule="auto"/>
        <w:ind w:firstLine="709"/>
        <w:jc w:val="both"/>
        <w:rPr>
          <w:rFonts w:ascii="Times New Roman" w:hAnsi="Times New Roman"/>
          <w:i/>
          <w:sz w:val="28"/>
        </w:rPr>
      </w:pPr>
      <w:r>
        <w:rPr>
          <w:rFonts w:ascii="Times New Roman" w:hAnsi="Times New Roman"/>
          <w:i/>
          <w:sz w:val="28"/>
        </w:rPr>
        <w:t xml:space="preserve">Fig. 10. </w:t>
      </w:r>
      <w:hyperlink r:id="rId20" w:history="1">
        <w:r w:rsidRPr="00A13A1F">
          <w:rPr>
            <w:rStyle w:val="a5"/>
            <w:rFonts w:ascii="Times New Roman" w:hAnsi="Times New Roman"/>
            <w:i/>
            <w:sz w:val="28"/>
          </w:rPr>
          <w:t>Top-level organizational structure of the Ministry</w:t>
        </w:r>
      </w:hyperlink>
    </w:p>
    <w:p w14:paraId="0067EA91" w14:textId="77777777" w:rsidR="007F7BB5" w:rsidRDefault="007F7BB5" w:rsidP="00C92BB0">
      <w:pPr>
        <w:shd w:val="clear" w:color="auto" w:fill="FFFFFF"/>
        <w:spacing w:after="120" w:line="240" w:lineRule="auto"/>
        <w:jc w:val="both"/>
        <w:rPr>
          <w:sz w:val="24"/>
        </w:rPr>
        <w:sectPr w:rsidR="007F7BB5" w:rsidSect="00150D42">
          <w:footerReference w:type="default" r:id="rId21"/>
          <w:pgSz w:w="11906" w:h="16838"/>
          <w:pgMar w:top="1134" w:right="851" w:bottom="425" w:left="1701" w:header="720" w:footer="720" w:gutter="0"/>
          <w:cols w:space="720"/>
          <w:titlePg/>
        </w:sectPr>
      </w:pPr>
    </w:p>
    <w:p w14:paraId="2D9E7240" w14:textId="77777777" w:rsidR="00352BC5" w:rsidRPr="00CD33EE" w:rsidRDefault="00352BC5" w:rsidP="00CD33EE">
      <w:pPr>
        <w:jc w:val="both"/>
        <w:rPr>
          <w:rFonts w:ascii="Times New Roman" w:hAnsi="Times New Roman"/>
        </w:rPr>
      </w:pPr>
    </w:p>
    <w:p w14:paraId="3291D639" w14:textId="6B7D54EE" w:rsidR="00CD33EE" w:rsidRPr="00CD33EE" w:rsidRDefault="00CB155E" w:rsidP="00CD33EE">
      <w:pPr>
        <w:jc w:val="both"/>
        <w:rPr>
          <w:rFonts w:ascii="Times New Roman" w:hAnsi="Times New Roman"/>
        </w:rPr>
      </w:pPr>
      <w:r>
        <w:rPr>
          <w:rFonts w:ascii="Times New Roman" w:hAnsi="Times New Roman"/>
          <w:noProof/>
          <w:lang w:val="ru-RU" w:eastAsia="ru-RU"/>
        </w:rPr>
        <w:drawing>
          <wp:inline distT="0" distB="0" distL="0" distR="0" wp14:anchorId="04AA1E68" wp14:editId="0D5D382D">
            <wp:extent cx="9000802" cy="53416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1542" cy="5347994"/>
                    </a:xfrm>
                    <a:prstGeom prst="rect">
                      <a:avLst/>
                    </a:prstGeom>
                    <a:noFill/>
                  </pic:spPr>
                </pic:pic>
              </a:graphicData>
            </a:graphic>
          </wp:inline>
        </w:drawing>
      </w:r>
    </w:p>
    <w:p w14:paraId="1FD409D2" w14:textId="77777777" w:rsidR="007F7BB5" w:rsidRPr="00834648" w:rsidRDefault="007F7BB5" w:rsidP="00C92BB0">
      <w:pPr>
        <w:jc w:val="center"/>
        <w:rPr>
          <w:rFonts w:ascii="Times New Roman" w:hAnsi="Times New Roman"/>
          <w:i/>
          <w:sz w:val="28"/>
        </w:rPr>
      </w:pPr>
      <w:r w:rsidRPr="00834648">
        <w:rPr>
          <w:rFonts w:ascii="Times New Roman" w:hAnsi="Times New Roman"/>
          <w:i/>
          <w:sz w:val="28"/>
        </w:rPr>
        <w:t xml:space="preserve">Fig. 11. Structure of the central office of the Ministry of Energy of the Republic of Uzbekistan </w:t>
      </w:r>
    </w:p>
    <w:p w14:paraId="24899136" w14:textId="77777777" w:rsidR="007F7BB5" w:rsidRPr="00834648" w:rsidRDefault="007F7BB5" w:rsidP="00D14538">
      <w:pPr>
        <w:jc w:val="center"/>
        <w:rPr>
          <w:rFonts w:ascii="Times New Roman" w:hAnsi="Times New Roman"/>
          <w:i/>
          <w:sz w:val="28"/>
        </w:rPr>
        <w:sectPr w:rsidR="007F7BB5" w:rsidRPr="00834648" w:rsidSect="00150D42">
          <w:pgSz w:w="16838" w:h="11906" w:orient="landscape"/>
          <w:pgMar w:top="1701" w:right="1134" w:bottom="851" w:left="425" w:header="720" w:footer="720" w:gutter="0"/>
          <w:cols w:space="720"/>
          <w:titlePg/>
        </w:sectPr>
      </w:pPr>
    </w:p>
    <w:p w14:paraId="4C9488E0" w14:textId="4CDD7236" w:rsidR="00EB3BC1" w:rsidRPr="00CD33EE" w:rsidRDefault="0059531D" w:rsidP="00343D09">
      <w:pPr>
        <w:spacing w:after="120" w:line="240" w:lineRule="auto"/>
        <w:ind w:firstLine="709"/>
        <w:jc w:val="both"/>
        <w:rPr>
          <w:rFonts w:ascii="Times New Roman" w:hAnsi="Times New Roman"/>
          <w:sz w:val="28"/>
        </w:rPr>
      </w:pPr>
      <w:hyperlink r:id="rId23" w:anchor="edi5767543" w:history="1">
        <w:r w:rsidR="00EB3BC1" w:rsidRPr="00A13A1F">
          <w:rPr>
            <w:rStyle w:val="a5"/>
            <w:rFonts w:ascii="Times New Roman" w:hAnsi="Times New Roman"/>
            <w:i/>
            <w:iCs/>
            <w:sz w:val="28"/>
          </w:rPr>
          <w:t>Total number of staff</w:t>
        </w:r>
      </w:hyperlink>
      <w:r w:rsidR="00EB3BC1">
        <w:rPr>
          <w:rFonts w:ascii="Times New Roman" w:hAnsi="Times New Roman"/>
          <w:sz w:val="28"/>
        </w:rPr>
        <w:t xml:space="preserve">: the maximum total number of management personnel - 80 people. </w:t>
      </w:r>
    </w:p>
    <w:p w14:paraId="7953E56B" w14:textId="303E0F79" w:rsidR="00EB3BC1" w:rsidRPr="00CD33EE" w:rsidRDefault="0059531D" w:rsidP="00343D09">
      <w:pPr>
        <w:spacing w:after="120" w:line="240" w:lineRule="auto"/>
        <w:ind w:firstLine="709"/>
        <w:jc w:val="both"/>
        <w:rPr>
          <w:rFonts w:ascii="Times New Roman" w:hAnsi="Times New Roman"/>
          <w:sz w:val="28"/>
        </w:rPr>
      </w:pPr>
      <w:hyperlink r:id="rId24" w:history="1">
        <w:r w:rsidR="00EB3BC1" w:rsidRPr="00A13A1F">
          <w:rPr>
            <w:rStyle w:val="a5"/>
            <w:rFonts w:ascii="Times New Roman" w:hAnsi="Times New Roman"/>
            <w:sz w:val="28"/>
          </w:rPr>
          <w:t>Information about vacancies</w:t>
        </w:r>
      </w:hyperlink>
      <w:r w:rsidR="00EB3BC1">
        <w:rPr>
          <w:rFonts w:ascii="Times New Roman" w:hAnsi="Times New Roman"/>
          <w:sz w:val="28"/>
        </w:rPr>
        <w:t xml:space="preserve"> is published regularly on the Ministry’s website.</w:t>
      </w:r>
    </w:p>
    <w:p w14:paraId="2295373A" w14:textId="77777777" w:rsidR="00C2697F" w:rsidRDefault="00C2697F" w:rsidP="009065C0">
      <w:pPr>
        <w:spacing w:after="0" w:line="240" w:lineRule="auto"/>
        <w:ind w:firstLine="709"/>
        <w:jc w:val="both"/>
        <w:rPr>
          <w:rFonts w:ascii="Times New Roman" w:hAnsi="Times New Roman"/>
          <w:sz w:val="28"/>
        </w:rPr>
      </w:pPr>
    </w:p>
    <w:p w14:paraId="51748190" w14:textId="77777777" w:rsidR="00EB3BC1" w:rsidRPr="00CD33EE" w:rsidRDefault="00EB3BC1" w:rsidP="00EB3BC1">
      <w:pPr>
        <w:spacing w:after="120" w:line="240" w:lineRule="auto"/>
        <w:ind w:firstLine="709"/>
        <w:jc w:val="both"/>
        <w:rPr>
          <w:rFonts w:ascii="Times New Roman" w:hAnsi="Times New Roman"/>
          <w:i/>
          <w:sz w:val="28"/>
        </w:rPr>
      </w:pPr>
      <w:r>
        <w:rPr>
          <w:rFonts w:ascii="Times New Roman" w:hAnsi="Times New Roman"/>
          <w:i/>
          <w:sz w:val="28"/>
        </w:rPr>
        <w:t>Table 7.</w:t>
      </w:r>
      <w:r>
        <w:rPr>
          <w:rFonts w:ascii="Times New Roman" w:hAnsi="Times New Roman"/>
          <w:sz w:val="28"/>
        </w:rPr>
        <w:t xml:space="preserve"> </w:t>
      </w:r>
      <w:r>
        <w:rPr>
          <w:rFonts w:ascii="Times New Roman" w:hAnsi="Times New Roman"/>
          <w:i/>
          <w:sz w:val="28"/>
        </w:rPr>
        <w:t>List of vacancies of the Ministry of Energy of the Republic of Uzbekistan as of February 15, 2022:</w:t>
      </w:r>
    </w:p>
    <w:tbl>
      <w:tblPr>
        <w:tblW w:w="949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06"/>
        <w:gridCol w:w="5223"/>
        <w:gridCol w:w="3261"/>
      </w:tblGrid>
      <w:tr w:rsidR="00CD33EE" w:rsidRPr="00D03137" w14:paraId="0B887565" w14:textId="77777777" w:rsidTr="00C1001C">
        <w:trPr>
          <w:trHeight w:val="292"/>
        </w:trPr>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B54D0"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No.</w:t>
            </w:r>
          </w:p>
        </w:tc>
        <w:tc>
          <w:tcPr>
            <w:tcW w:w="52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1B828" w14:textId="77777777" w:rsidR="00CD33EE" w:rsidRPr="00E67439" w:rsidRDefault="00CD33EE" w:rsidP="00D7170D">
            <w:pPr>
              <w:spacing w:after="0" w:line="240" w:lineRule="auto"/>
              <w:ind w:left="113"/>
              <w:jc w:val="both"/>
              <w:rPr>
                <w:rFonts w:ascii="Times New Roman" w:hAnsi="Times New Roman"/>
                <w:sz w:val="24"/>
              </w:rPr>
            </w:pPr>
            <w:proofErr w:type="spellStart"/>
            <w:r w:rsidRPr="00913437">
              <w:rPr>
                <w:rFonts w:ascii="Times New Roman" w:hAnsi="Times New Roman"/>
                <w:bCs/>
                <w:sz w:val="24"/>
                <w:lang w:val="ru-RU"/>
              </w:rPr>
              <w:t>Structural</w:t>
            </w:r>
            <w:proofErr w:type="spellEnd"/>
            <w:r w:rsidRPr="00913437">
              <w:rPr>
                <w:rFonts w:ascii="Times New Roman" w:hAnsi="Times New Roman"/>
                <w:bCs/>
                <w:sz w:val="24"/>
                <w:lang w:val="ru-RU"/>
              </w:rPr>
              <w:t xml:space="preserve"> </w:t>
            </w:r>
            <w:proofErr w:type="spellStart"/>
            <w:r w:rsidRPr="00913437">
              <w:rPr>
                <w:rFonts w:ascii="Times New Roman" w:hAnsi="Times New Roman"/>
                <w:bCs/>
                <w:sz w:val="24"/>
                <w:lang w:val="ru-RU"/>
              </w:rPr>
              <w:t>subdivision</w:t>
            </w:r>
            <w:proofErr w:type="spellEnd"/>
            <w:r w:rsidRPr="00913437">
              <w:rPr>
                <w:rFonts w:ascii="Times New Roman" w:hAnsi="Times New Roman"/>
                <w:bCs/>
                <w:sz w:val="24"/>
                <w:lang w:val="ru-RU"/>
              </w:rPr>
              <w:t xml:space="preserve"> </w:t>
            </w:r>
            <w:proofErr w:type="spellStart"/>
            <w:r w:rsidRPr="00913437">
              <w:rPr>
                <w:rFonts w:ascii="Times New Roman" w:hAnsi="Times New Roman"/>
                <w:bCs/>
                <w:sz w:val="24"/>
                <w:lang w:val="ru-RU"/>
              </w:rPr>
              <w:t>name</w:t>
            </w:r>
            <w:proofErr w:type="spellEnd"/>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2B578"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Position name</w:t>
            </w:r>
          </w:p>
        </w:tc>
      </w:tr>
      <w:tr w:rsidR="00CD33EE" w:rsidRPr="00D03137" w14:paraId="3252F5CD" w14:textId="77777777" w:rsidTr="007E39A3">
        <w:trPr>
          <w:trHeight w:val="323"/>
        </w:trPr>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C4B09"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1.</w:t>
            </w:r>
          </w:p>
        </w:tc>
        <w:tc>
          <w:tcPr>
            <w:tcW w:w="52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74A3D"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Management</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7D6A9"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Deputy Minister</w:t>
            </w:r>
          </w:p>
        </w:tc>
      </w:tr>
      <w:tr w:rsidR="00CD33EE" w:rsidRPr="00D03137" w14:paraId="5EC21DC9" w14:textId="77777777" w:rsidTr="007E39A3">
        <w:trPr>
          <w:trHeight w:val="398"/>
        </w:trPr>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C7C3C"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2.</w:t>
            </w:r>
          </w:p>
        </w:tc>
        <w:tc>
          <w:tcPr>
            <w:tcW w:w="52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6DD90"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Department for Electric Mains Development</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E05D"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Chief Specialist</w:t>
            </w:r>
          </w:p>
        </w:tc>
      </w:tr>
      <w:tr w:rsidR="00CD33EE" w:rsidRPr="00D03137" w14:paraId="0852BE06" w14:textId="77777777" w:rsidTr="007E39A3">
        <w:trPr>
          <w:trHeight w:val="445"/>
        </w:trPr>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D853B"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3.</w:t>
            </w:r>
          </w:p>
        </w:tc>
        <w:tc>
          <w:tcPr>
            <w:tcW w:w="52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D00C6"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Department of Geology, Oil and Gas Production</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8BB1"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Deputy Head</w:t>
            </w:r>
          </w:p>
        </w:tc>
      </w:tr>
      <w:tr w:rsidR="00CD33EE" w:rsidRPr="00D03137" w14:paraId="28901DFE" w14:textId="77777777" w:rsidTr="007E39A3">
        <w:trPr>
          <w:trHeight w:val="434"/>
        </w:trPr>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0B2E9"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4.</w:t>
            </w:r>
          </w:p>
        </w:tc>
        <w:tc>
          <w:tcPr>
            <w:tcW w:w="52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C8077"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Department of Geology, Oil and Gas Production </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93DAF"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Chief Specialist</w:t>
            </w:r>
          </w:p>
        </w:tc>
      </w:tr>
      <w:tr w:rsidR="00CD33EE" w:rsidRPr="00D03137" w14:paraId="758EB792" w14:textId="77777777" w:rsidTr="007E39A3">
        <w:trPr>
          <w:trHeight w:val="361"/>
        </w:trPr>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B74B0"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5.</w:t>
            </w:r>
          </w:p>
        </w:tc>
        <w:tc>
          <w:tcPr>
            <w:tcW w:w="52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84E7D"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 xml:space="preserve">Oil and Gas Processing Department </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80759"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Chief Specialist</w:t>
            </w:r>
          </w:p>
        </w:tc>
      </w:tr>
      <w:tr w:rsidR="00CD33EE" w:rsidRPr="00D03137" w14:paraId="4111238F" w14:textId="77777777" w:rsidTr="007E39A3">
        <w:trPr>
          <w:trHeight w:val="376"/>
        </w:trPr>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5EDC"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6.</w:t>
            </w:r>
          </w:p>
        </w:tc>
        <w:tc>
          <w:tcPr>
            <w:tcW w:w="52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523D1"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Methodology Department</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BF98B"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Head of Directorate</w:t>
            </w:r>
          </w:p>
        </w:tc>
      </w:tr>
      <w:tr w:rsidR="00CD33EE" w:rsidRPr="00D03137" w14:paraId="5E2C4804" w14:textId="77777777" w:rsidTr="00C1001C">
        <w:trPr>
          <w:trHeight w:val="555"/>
        </w:trPr>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E0B87"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7.</w:t>
            </w:r>
          </w:p>
        </w:tc>
        <w:tc>
          <w:tcPr>
            <w:tcW w:w="52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D0711"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Methodology Department</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50CE4"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Chief Specialist</w:t>
            </w:r>
          </w:p>
        </w:tc>
      </w:tr>
      <w:tr w:rsidR="00CD33EE" w:rsidRPr="00D03137" w14:paraId="4B9F3EE7" w14:textId="77777777" w:rsidTr="007E39A3">
        <w:trPr>
          <w:trHeight w:val="405"/>
        </w:trPr>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39C57"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8.</w:t>
            </w:r>
          </w:p>
        </w:tc>
        <w:tc>
          <w:tcPr>
            <w:tcW w:w="52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19C1B"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Judicial Support Department</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EA43B" w14:textId="77777777" w:rsidR="00CD33EE" w:rsidRPr="00E67439" w:rsidRDefault="00CD33EE" w:rsidP="00D7170D">
            <w:pPr>
              <w:spacing w:after="0" w:line="240" w:lineRule="auto"/>
              <w:ind w:left="113"/>
              <w:jc w:val="both"/>
              <w:rPr>
                <w:rFonts w:ascii="Times New Roman" w:hAnsi="Times New Roman"/>
                <w:sz w:val="24"/>
              </w:rPr>
            </w:pPr>
            <w:r>
              <w:rPr>
                <w:rFonts w:ascii="Times New Roman" w:hAnsi="Times New Roman"/>
                <w:sz w:val="24"/>
              </w:rPr>
              <w:t>Chief Specialist</w:t>
            </w:r>
          </w:p>
        </w:tc>
      </w:tr>
    </w:tbl>
    <w:p w14:paraId="373D0B18" w14:textId="77777777" w:rsidR="00CD33EE" w:rsidRPr="00CD33EE" w:rsidRDefault="00CD33EE" w:rsidP="009065C0">
      <w:pPr>
        <w:spacing w:after="0" w:line="240" w:lineRule="auto"/>
        <w:jc w:val="both"/>
        <w:rPr>
          <w:rFonts w:ascii="Times New Roman" w:hAnsi="Times New Roman"/>
        </w:rPr>
      </w:pPr>
    </w:p>
    <w:p w14:paraId="3BDF7621" w14:textId="77777777" w:rsidR="00CD33EE" w:rsidRDefault="00CD33EE" w:rsidP="009065C0">
      <w:pPr>
        <w:spacing w:after="0" w:line="240" w:lineRule="auto"/>
        <w:jc w:val="center"/>
        <w:rPr>
          <w:rFonts w:ascii="Times New Roman" w:hAnsi="Times New Roman"/>
          <w:i/>
          <w:sz w:val="28"/>
          <w:szCs w:val="28"/>
        </w:rPr>
      </w:pPr>
      <w:r>
        <w:rPr>
          <w:rFonts w:ascii="Times New Roman" w:hAnsi="Times New Roman"/>
          <w:i/>
          <w:sz w:val="28"/>
        </w:rPr>
        <w:t>Requirements for candidates applying for open positions in the Ministry of Energy of the Republic of Uzbekistan:</w:t>
      </w:r>
    </w:p>
    <w:p w14:paraId="06C3A4BC" w14:textId="77777777" w:rsidR="0007156D" w:rsidRPr="00CD33EE" w:rsidRDefault="0007156D" w:rsidP="009065C0">
      <w:pPr>
        <w:spacing w:after="0" w:line="240" w:lineRule="auto"/>
        <w:jc w:val="center"/>
        <w:rPr>
          <w:rFonts w:ascii="Times New Roman" w:hAnsi="Times New Roman"/>
          <w:i/>
          <w:sz w:val="28"/>
          <w:szCs w:val="28"/>
        </w:rPr>
      </w:pPr>
    </w:p>
    <w:p w14:paraId="1A93847C" w14:textId="77777777" w:rsidR="00EB3BC1" w:rsidRPr="00CD33EE" w:rsidRDefault="00EB3BC1" w:rsidP="00180547">
      <w:pPr>
        <w:spacing w:after="0" w:line="240" w:lineRule="auto"/>
        <w:ind w:firstLine="709"/>
        <w:jc w:val="both"/>
        <w:rPr>
          <w:rFonts w:ascii="Times New Roman" w:hAnsi="Times New Roman"/>
          <w:sz w:val="28"/>
          <w:szCs w:val="28"/>
        </w:rPr>
      </w:pPr>
      <w:r>
        <w:rPr>
          <w:rFonts w:ascii="Times New Roman" w:hAnsi="Times New Roman"/>
          <w:sz w:val="28"/>
        </w:rPr>
        <w:t>1. Citizens of the Republic of Uzbekistan irrespective of their sex, social background, property and official position are eligible for employment in the central office of the Ministry of Energy of the Republic of Uzbekistan. The following is evaluated to ensure completion of tasks assigned to the Ministry: professional skills, as well as business, personal and moral qualities, level of education, state of health.</w:t>
      </w:r>
    </w:p>
    <w:p w14:paraId="284E47C3" w14:textId="77777777" w:rsidR="00EB3BC1" w:rsidRPr="00CD33EE" w:rsidRDefault="00EB3BC1" w:rsidP="00EB3BC1">
      <w:pPr>
        <w:spacing w:after="0" w:line="240" w:lineRule="auto"/>
        <w:ind w:firstLine="709"/>
        <w:jc w:val="both"/>
        <w:rPr>
          <w:rFonts w:ascii="Times New Roman" w:hAnsi="Times New Roman"/>
          <w:sz w:val="28"/>
          <w:szCs w:val="28"/>
        </w:rPr>
      </w:pPr>
      <w:r>
        <w:rPr>
          <w:rFonts w:ascii="Times New Roman" w:hAnsi="Times New Roman"/>
          <w:sz w:val="28"/>
        </w:rPr>
        <w:t xml:space="preserve">2. </w:t>
      </w:r>
      <w:r w:rsidRPr="00834648">
        <w:rPr>
          <w:rFonts w:ascii="Times New Roman" w:hAnsi="Times New Roman"/>
          <w:sz w:val="28"/>
          <w:szCs w:val="28"/>
        </w:rPr>
        <w:t>Applicants for the positions of specialists in the central office of the Ministry of Energy shall have a degree of higher education in the field and no less than five years' professional experience in his or her area of specialization</w:t>
      </w:r>
      <w:r>
        <w:t>.</w:t>
      </w:r>
    </w:p>
    <w:p w14:paraId="5E23DEF3" w14:textId="77777777" w:rsidR="00CD33EE" w:rsidRPr="00CD33EE" w:rsidRDefault="00CD33EE" w:rsidP="00CD33EE">
      <w:pPr>
        <w:spacing w:after="0"/>
        <w:jc w:val="both"/>
        <w:rPr>
          <w:rFonts w:ascii="Times New Roman" w:hAnsi="Times New Roman"/>
          <w:sz w:val="28"/>
          <w:szCs w:val="28"/>
        </w:rPr>
      </w:pPr>
    </w:p>
    <w:p w14:paraId="212D0BB0" w14:textId="1193A46D" w:rsidR="00CD33EE" w:rsidRPr="00736F6F" w:rsidRDefault="00CD33EE" w:rsidP="00736F6F">
      <w:pPr>
        <w:pStyle w:val="3"/>
        <w:rPr>
          <w:rFonts w:ascii="Times New Roman" w:hAnsi="Times New Roman"/>
          <w:i/>
          <w:iCs/>
          <w:color w:val="auto"/>
          <w:sz w:val="28"/>
        </w:rPr>
      </w:pPr>
      <w:bookmarkStart w:id="13" w:name="_Toc98184614"/>
      <w:r w:rsidRPr="00736F6F">
        <w:rPr>
          <w:rFonts w:ascii="Times New Roman" w:hAnsi="Times New Roman"/>
          <w:i/>
          <w:color w:val="auto"/>
          <w:sz w:val="28"/>
        </w:rPr>
        <w:t>3.2.2. Agency for the Development of Nuclear Energy (UZATOM)</w:t>
      </w:r>
      <w:bookmarkEnd w:id="13"/>
    </w:p>
    <w:p w14:paraId="582618A2" w14:textId="2FB6B5BD" w:rsidR="00EB3BC1" w:rsidRPr="00CD33EE" w:rsidRDefault="00037AE2" w:rsidP="00EB3BC1">
      <w:pPr>
        <w:spacing w:after="120" w:line="240" w:lineRule="auto"/>
        <w:ind w:firstLine="709"/>
        <w:jc w:val="both"/>
        <w:rPr>
          <w:rFonts w:ascii="Times New Roman" w:hAnsi="Times New Roman"/>
          <w:sz w:val="28"/>
          <w:szCs w:val="28"/>
        </w:rPr>
      </w:pPr>
      <w:r>
        <w:rPr>
          <w:rFonts w:ascii="Times New Roman" w:hAnsi="Times New Roman"/>
          <w:sz w:val="28"/>
        </w:rPr>
        <w:t xml:space="preserve">Art. </w:t>
      </w:r>
      <w:r w:rsidR="00EB3BC1">
        <w:rPr>
          <w:rFonts w:ascii="Times New Roman" w:hAnsi="Times New Roman"/>
          <w:sz w:val="28"/>
        </w:rPr>
        <w:t>2 of the Decree of the President of the Republic of Uzbekistan No. 5484 d</w:t>
      </w:r>
      <w:r>
        <w:rPr>
          <w:rFonts w:ascii="Times New Roman" w:hAnsi="Times New Roman"/>
          <w:sz w:val="28"/>
        </w:rPr>
        <w:t>ated</w:t>
      </w:r>
      <w:r w:rsidR="00EB3BC1">
        <w:rPr>
          <w:rFonts w:ascii="Times New Roman" w:hAnsi="Times New Roman"/>
          <w:sz w:val="28"/>
        </w:rPr>
        <w:t xml:space="preserve"> July 19, 2018 "On measures for the development of nuclear energy in the Republic of Uzbekistan" defines the main objectives and areas of the “</w:t>
      </w:r>
      <w:proofErr w:type="spellStart"/>
      <w:r w:rsidR="00EB3BC1">
        <w:rPr>
          <w:rFonts w:ascii="Times New Roman" w:hAnsi="Times New Roman"/>
          <w:sz w:val="28"/>
        </w:rPr>
        <w:t>Uzatom</w:t>
      </w:r>
      <w:proofErr w:type="spellEnd"/>
      <w:r w:rsidR="00EB3BC1">
        <w:rPr>
          <w:rFonts w:ascii="Times New Roman" w:hAnsi="Times New Roman"/>
          <w:sz w:val="28"/>
        </w:rPr>
        <w:t xml:space="preserve">” Agency's activity, and </w:t>
      </w:r>
      <w:r>
        <w:rPr>
          <w:rFonts w:ascii="Times New Roman" w:hAnsi="Times New Roman"/>
          <w:sz w:val="28"/>
        </w:rPr>
        <w:t xml:space="preserve">Art. </w:t>
      </w:r>
      <w:r w:rsidR="00EB3BC1">
        <w:rPr>
          <w:rFonts w:ascii="Times New Roman" w:hAnsi="Times New Roman"/>
          <w:sz w:val="28"/>
        </w:rPr>
        <w:t>1 establishes that “</w:t>
      </w:r>
      <w:proofErr w:type="spellStart"/>
      <w:r w:rsidR="00EB3BC1">
        <w:rPr>
          <w:rFonts w:ascii="Times New Roman" w:hAnsi="Times New Roman"/>
          <w:sz w:val="28"/>
        </w:rPr>
        <w:t>Uzatom</w:t>
      </w:r>
      <w:proofErr w:type="spellEnd"/>
      <w:r w:rsidR="00EB3BC1">
        <w:rPr>
          <w:rFonts w:ascii="Times New Roman" w:hAnsi="Times New Roman"/>
          <w:sz w:val="28"/>
        </w:rPr>
        <w:t xml:space="preserve">” is responsible for the development and implementation of a unified state policy and strategic areas of focus in the nuclear energy development and use. </w:t>
      </w:r>
    </w:p>
    <w:p w14:paraId="488BD372" w14:textId="0F66E915" w:rsidR="00EB3BC1" w:rsidRPr="00CD33EE" w:rsidRDefault="00EB3BC1" w:rsidP="00EB3BC1">
      <w:pPr>
        <w:spacing w:after="120" w:line="240" w:lineRule="auto"/>
        <w:ind w:firstLine="709"/>
        <w:jc w:val="both"/>
      </w:pPr>
      <w:bookmarkStart w:id="14" w:name="_Hlk97108815"/>
      <w:r>
        <w:rPr>
          <w:rFonts w:ascii="Times New Roman" w:hAnsi="Times New Roman"/>
          <w:sz w:val="28"/>
        </w:rPr>
        <w:t>Resolution of the Cabinet of Ministers of the Republic of Uzbekistan No. 653 d</w:t>
      </w:r>
      <w:r w:rsidR="00037AE2">
        <w:rPr>
          <w:rFonts w:ascii="Times New Roman" w:hAnsi="Times New Roman"/>
          <w:sz w:val="28"/>
        </w:rPr>
        <w:t>ated</w:t>
      </w:r>
      <w:r>
        <w:rPr>
          <w:rFonts w:ascii="Times New Roman" w:hAnsi="Times New Roman"/>
          <w:sz w:val="28"/>
        </w:rPr>
        <w:t xml:space="preserve"> August 13, 2018</w:t>
      </w:r>
      <w:bookmarkEnd w:id="14"/>
      <w:r>
        <w:rPr>
          <w:rFonts w:ascii="Times New Roman" w:hAnsi="Times New Roman"/>
          <w:sz w:val="28"/>
        </w:rPr>
        <w:t xml:space="preserve"> approved the Regulation "On the Agency for the Development of Nuclear Energy under the Cabinet of Ministers of the Republic of Uzbekistan".</w:t>
      </w:r>
    </w:p>
    <w:p w14:paraId="373B9907" w14:textId="77777777" w:rsidR="00EB3BC1" w:rsidRPr="00CD33EE" w:rsidRDefault="00EB3BC1" w:rsidP="00EB3BC1">
      <w:pPr>
        <w:spacing w:after="120" w:line="240" w:lineRule="auto"/>
        <w:ind w:firstLine="709"/>
        <w:jc w:val="both"/>
      </w:pPr>
      <w:r>
        <w:rPr>
          <w:rFonts w:ascii="Times New Roman" w:hAnsi="Times New Roman"/>
          <w:i/>
          <w:sz w:val="28"/>
        </w:rPr>
        <w:t>Head:</w:t>
      </w:r>
      <w:r>
        <w:rPr>
          <w:rFonts w:ascii="Times New Roman" w:hAnsi="Times New Roman"/>
          <w:sz w:val="28"/>
        </w:rPr>
        <w:t xml:space="preserve"> </w:t>
      </w:r>
      <w:proofErr w:type="spellStart"/>
      <w:r>
        <w:rPr>
          <w:rFonts w:ascii="Times New Roman" w:hAnsi="Times New Roman"/>
          <w:sz w:val="28"/>
        </w:rPr>
        <w:t>Mirzamakhmudov</w:t>
      </w:r>
      <w:proofErr w:type="spellEnd"/>
      <w:r>
        <w:rPr>
          <w:rFonts w:ascii="Times New Roman" w:hAnsi="Times New Roman"/>
          <w:sz w:val="28"/>
        </w:rPr>
        <w:t xml:space="preserve"> </w:t>
      </w:r>
      <w:proofErr w:type="spellStart"/>
      <w:r>
        <w:rPr>
          <w:rFonts w:ascii="Times New Roman" w:hAnsi="Times New Roman"/>
          <w:sz w:val="28"/>
        </w:rPr>
        <w:t>Zhurabek</w:t>
      </w:r>
      <w:proofErr w:type="spellEnd"/>
      <w:r>
        <w:rPr>
          <w:rFonts w:ascii="Times New Roman" w:hAnsi="Times New Roman"/>
          <w:sz w:val="28"/>
        </w:rPr>
        <w:t>.</w:t>
      </w:r>
    </w:p>
    <w:p w14:paraId="046A6881" w14:textId="1B53CED0" w:rsidR="00EB3BC1" w:rsidRPr="00CD33EE" w:rsidRDefault="0059531D" w:rsidP="00EB3BC1">
      <w:pPr>
        <w:spacing w:after="120" w:line="240" w:lineRule="auto"/>
        <w:ind w:firstLine="709"/>
        <w:jc w:val="both"/>
      </w:pPr>
      <w:hyperlink r:id="rId25" w:history="1">
        <w:r w:rsidR="00EB3BC1" w:rsidRPr="00A13A1F">
          <w:rPr>
            <w:rStyle w:val="a5"/>
            <w:rFonts w:ascii="Times New Roman" w:hAnsi="Times New Roman"/>
            <w:i/>
            <w:sz w:val="28"/>
          </w:rPr>
          <w:t>Total number of staff</w:t>
        </w:r>
      </w:hyperlink>
      <w:r w:rsidR="00EB3BC1">
        <w:rPr>
          <w:rFonts w:ascii="Times New Roman" w:hAnsi="Times New Roman"/>
          <w:i/>
          <w:sz w:val="28"/>
        </w:rPr>
        <w:t>:</w:t>
      </w:r>
      <w:r w:rsidR="00EB3BC1">
        <w:rPr>
          <w:rFonts w:ascii="Times New Roman" w:hAnsi="Times New Roman"/>
          <w:sz w:val="28"/>
        </w:rPr>
        <w:t xml:space="preserve"> indicated on the Organization's official website, includes 48 employees.</w:t>
      </w:r>
    </w:p>
    <w:p w14:paraId="0137D0DE" w14:textId="480322B2" w:rsidR="00EB3BC1" w:rsidRPr="00CD33EE" w:rsidRDefault="00EB3BC1" w:rsidP="00EB3BC1">
      <w:pPr>
        <w:spacing w:after="120" w:line="240" w:lineRule="auto"/>
        <w:ind w:firstLine="709"/>
        <w:jc w:val="both"/>
        <w:rPr>
          <w:rFonts w:ascii="Times New Roman" w:hAnsi="Times New Roman"/>
          <w:sz w:val="28"/>
          <w:szCs w:val="28"/>
        </w:rPr>
      </w:pPr>
      <w:r>
        <w:rPr>
          <w:rFonts w:ascii="Times New Roman" w:hAnsi="Times New Roman"/>
          <w:i/>
          <w:sz w:val="28"/>
        </w:rPr>
        <w:lastRenderedPageBreak/>
        <w:t>Information about vacancies</w:t>
      </w:r>
      <w:r>
        <w:rPr>
          <w:rFonts w:ascii="Times New Roman" w:hAnsi="Times New Roman"/>
          <w:sz w:val="28"/>
        </w:rPr>
        <w:t xml:space="preserve"> is available on the Organization's website. The staffing table is incomplete.</w:t>
      </w:r>
    </w:p>
    <w:p w14:paraId="55548A5F" w14:textId="1A8CA041" w:rsidR="00EB3BC1" w:rsidRPr="00CD33EE" w:rsidRDefault="0059531D" w:rsidP="00EB3BC1">
      <w:pPr>
        <w:spacing w:after="0" w:line="240" w:lineRule="auto"/>
        <w:ind w:firstLine="709"/>
        <w:jc w:val="both"/>
      </w:pPr>
      <w:hyperlink r:id="rId26" w:history="1">
        <w:r w:rsidR="00EB3BC1" w:rsidRPr="00A13A1F">
          <w:rPr>
            <w:rStyle w:val="a5"/>
            <w:rFonts w:ascii="Times New Roman" w:hAnsi="Times New Roman"/>
            <w:i/>
            <w:sz w:val="28"/>
          </w:rPr>
          <w:t>Main functions of UZATOM</w:t>
        </w:r>
      </w:hyperlink>
      <w:r w:rsidR="00EB3BC1">
        <w:rPr>
          <w:rFonts w:ascii="Times New Roman" w:hAnsi="Times New Roman"/>
          <w:sz w:val="28"/>
        </w:rPr>
        <w:t xml:space="preserve"> according to </w:t>
      </w:r>
      <w:r w:rsidR="00037AE2">
        <w:rPr>
          <w:rFonts w:ascii="Times New Roman" w:hAnsi="Times New Roman"/>
          <w:sz w:val="28"/>
        </w:rPr>
        <w:t xml:space="preserve">Art. </w:t>
      </w:r>
      <w:r w:rsidR="00EB3BC1">
        <w:rPr>
          <w:rFonts w:ascii="Times New Roman" w:hAnsi="Times New Roman"/>
          <w:sz w:val="28"/>
        </w:rPr>
        <w:t>2 of the Regulation "On the Agency for Development of Nuclear Energy under the Cabinet of Ministers of the Republic of Uzbekistan”:</w:t>
      </w:r>
    </w:p>
    <w:p w14:paraId="274D416C" w14:textId="77777777" w:rsidR="00EB3BC1" w:rsidRPr="009065C0" w:rsidRDefault="00EB3BC1" w:rsidP="009065C0">
      <w:pPr>
        <w:pStyle w:val="a7"/>
        <w:numPr>
          <w:ilvl w:val="0"/>
          <w:numId w:val="72"/>
        </w:numPr>
        <w:tabs>
          <w:tab w:val="left" w:pos="357"/>
          <w:tab w:val="left" w:pos="993"/>
        </w:tabs>
        <w:spacing w:after="0" w:line="240" w:lineRule="auto"/>
        <w:ind w:left="714" w:hanging="357"/>
        <w:jc w:val="both"/>
        <w:rPr>
          <w:rFonts w:ascii="Times New Roman" w:hAnsi="Times New Roman"/>
          <w:sz w:val="28"/>
          <w:szCs w:val="28"/>
        </w:rPr>
      </w:pPr>
      <w:r>
        <w:rPr>
          <w:rFonts w:ascii="Times New Roman" w:hAnsi="Times New Roman"/>
          <w:sz w:val="28"/>
        </w:rPr>
        <w:t>elaboration of proposals on priority areas of the state policy in the field of peaceful use of nuclear energy, including development of regulatory legal acts;</w:t>
      </w:r>
    </w:p>
    <w:p w14:paraId="59D3822E" w14:textId="77777777" w:rsidR="00EB3BC1" w:rsidRPr="009065C0" w:rsidRDefault="00EB3BC1" w:rsidP="009065C0">
      <w:pPr>
        <w:pStyle w:val="a7"/>
        <w:numPr>
          <w:ilvl w:val="0"/>
          <w:numId w:val="72"/>
        </w:numPr>
        <w:tabs>
          <w:tab w:val="left" w:pos="357"/>
          <w:tab w:val="left" w:pos="993"/>
        </w:tabs>
        <w:spacing w:after="0" w:line="240" w:lineRule="auto"/>
        <w:ind w:left="714" w:hanging="357"/>
        <w:jc w:val="both"/>
        <w:rPr>
          <w:rFonts w:ascii="Times New Roman" w:hAnsi="Times New Roman"/>
          <w:sz w:val="28"/>
          <w:szCs w:val="28"/>
        </w:rPr>
      </w:pPr>
      <w:r>
        <w:rPr>
          <w:rFonts w:ascii="Times New Roman" w:hAnsi="Times New Roman"/>
          <w:sz w:val="28"/>
        </w:rPr>
        <w:t>elaboration and implementation of state nuclear energy development programs in the Republic of Uzbekistan, attraction of investments, including foreign ones, for implementation of nuclear energy projects;</w:t>
      </w:r>
    </w:p>
    <w:p w14:paraId="22361686" w14:textId="77777777" w:rsidR="00EB3BC1" w:rsidRPr="009065C0" w:rsidRDefault="00EB3BC1" w:rsidP="009065C0">
      <w:pPr>
        <w:pStyle w:val="a7"/>
        <w:numPr>
          <w:ilvl w:val="0"/>
          <w:numId w:val="72"/>
        </w:numPr>
        <w:tabs>
          <w:tab w:val="left" w:pos="357"/>
          <w:tab w:val="left" w:pos="993"/>
        </w:tabs>
        <w:spacing w:after="0" w:line="240" w:lineRule="auto"/>
        <w:ind w:left="714" w:hanging="357"/>
        <w:jc w:val="both"/>
        <w:rPr>
          <w:rFonts w:ascii="Times New Roman" w:hAnsi="Times New Roman"/>
          <w:sz w:val="28"/>
          <w:szCs w:val="28"/>
        </w:rPr>
      </w:pPr>
      <w:r>
        <w:rPr>
          <w:rFonts w:ascii="Times New Roman" w:hAnsi="Times New Roman"/>
          <w:sz w:val="28"/>
        </w:rPr>
        <w:t>conclusion of agreements and contracts on design, construction and operation of nuclear facilities introducing modern technologies and equipment that meet international industrial and environmental safety requirements;</w:t>
      </w:r>
    </w:p>
    <w:p w14:paraId="100AD72B" w14:textId="77777777" w:rsidR="00EB3BC1" w:rsidRPr="009065C0" w:rsidRDefault="00EB3BC1" w:rsidP="009065C0">
      <w:pPr>
        <w:pStyle w:val="a7"/>
        <w:numPr>
          <w:ilvl w:val="0"/>
          <w:numId w:val="72"/>
        </w:numPr>
        <w:tabs>
          <w:tab w:val="left" w:pos="357"/>
          <w:tab w:val="left" w:pos="993"/>
        </w:tabs>
        <w:spacing w:after="0" w:line="240" w:lineRule="auto"/>
        <w:ind w:left="714" w:hanging="357"/>
        <w:jc w:val="both"/>
        <w:rPr>
          <w:rFonts w:ascii="Times New Roman" w:hAnsi="Times New Roman"/>
          <w:sz w:val="28"/>
          <w:szCs w:val="28"/>
        </w:rPr>
      </w:pPr>
      <w:r>
        <w:rPr>
          <w:rFonts w:ascii="Times New Roman" w:hAnsi="Times New Roman"/>
          <w:sz w:val="28"/>
        </w:rPr>
        <w:t>improvement of the radiation and nuclear safety system in the Republic's facilities and development of an action plan for the prevention of nuclear accidents and radiation emergencies together with other ministries and departments;</w:t>
      </w:r>
    </w:p>
    <w:p w14:paraId="0AED40DA" w14:textId="77777777" w:rsidR="00EB3BC1" w:rsidRPr="009065C0" w:rsidRDefault="00EB3BC1" w:rsidP="009065C0">
      <w:pPr>
        <w:pStyle w:val="a7"/>
        <w:numPr>
          <w:ilvl w:val="0"/>
          <w:numId w:val="72"/>
        </w:numPr>
        <w:tabs>
          <w:tab w:val="left" w:pos="357"/>
          <w:tab w:val="left" w:pos="993"/>
        </w:tabs>
        <w:spacing w:after="0" w:line="240" w:lineRule="auto"/>
        <w:ind w:left="714" w:hanging="357"/>
        <w:jc w:val="both"/>
        <w:rPr>
          <w:rFonts w:ascii="Times New Roman" w:hAnsi="Times New Roman"/>
          <w:sz w:val="28"/>
          <w:szCs w:val="28"/>
        </w:rPr>
      </w:pPr>
      <w:r>
        <w:rPr>
          <w:rFonts w:ascii="Times New Roman" w:hAnsi="Times New Roman"/>
          <w:sz w:val="28"/>
        </w:rPr>
        <w:t>ensuring non-proliferation of nuclear materials and technologies, radioactive materials, implementation of measures for ensuring physical protection and nuclear and radiation safety;</w:t>
      </w:r>
    </w:p>
    <w:p w14:paraId="4ADD8F76" w14:textId="77777777" w:rsidR="00EB3BC1" w:rsidRPr="009065C0" w:rsidRDefault="00EB3BC1" w:rsidP="009065C0">
      <w:pPr>
        <w:pStyle w:val="a7"/>
        <w:numPr>
          <w:ilvl w:val="0"/>
          <w:numId w:val="72"/>
        </w:numPr>
        <w:tabs>
          <w:tab w:val="left" w:pos="357"/>
          <w:tab w:val="left" w:pos="993"/>
        </w:tabs>
        <w:spacing w:after="0" w:line="240" w:lineRule="auto"/>
        <w:ind w:left="714" w:hanging="357"/>
        <w:jc w:val="both"/>
        <w:rPr>
          <w:rFonts w:ascii="Times New Roman" w:hAnsi="Times New Roman"/>
          <w:sz w:val="28"/>
          <w:szCs w:val="28"/>
        </w:rPr>
      </w:pPr>
      <w:r>
        <w:rPr>
          <w:rFonts w:ascii="Times New Roman" w:hAnsi="Times New Roman"/>
          <w:sz w:val="28"/>
        </w:rPr>
        <w:t>organization of a training, retraining and advanced training system, including one for leading foreign institutes;</w:t>
      </w:r>
    </w:p>
    <w:p w14:paraId="30D57869" w14:textId="77777777" w:rsidR="00C2697F" w:rsidRDefault="00EB3BC1" w:rsidP="009065C0">
      <w:pPr>
        <w:pStyle w:val="a7"/>
        <w:numPr>
          <w:ilvl w:val="0"/>
          <w:numId w:val="72"/>
        </w:numPr>
        <w:tabs>
          <w:tab w:val="left" w:pos="357"/>
          <w:tab w:val="left" w:pos="851"/>
        </w:tabs>
        <w:spacing w:after="0" w:line="240" w:lineRule="auto"/>
        <w:ind w:left="714" w:hanging="357"/>
        <w:jc w:val="both"/>
        <w:rPr>
          <w:szCs w:val="24"/>
        </w:rPr>
        <w:sectPr w:rsidR="00C2697F" w:rsidSect="00150D42">
          <w:pgSz w:w="11906" w:h="16838"/>
          <w:pgMar w:top="1134" w:right="851" w:bottom="425" w:left="1701" w:header="720" w:footer="720" w:gutter="0"/>
          <w:cols w:space="720"/>
          <w:titlePg/>
        </w:sectPr>
      </w:pPr>
      <w:r>
        <w:rPr>
          <w:rFonts w:ascii="Times New Roman" w:hAnsi="Times New Roman"/>
          <w:sz w:val="28"/>
        </w:rPr>
        <w:t xml:space="preserve">international cooperation and interaction with the International Atomic Energy Agency, etc. </w:t>
      </w:r>
    </w:p>
    <w:p w14:paraId="0879261F" w14:textId="77777777" w:rsidR="00471F69" w:rsidRPr="00C92BB0" w:rsidRDefault="00471F69" w:rsidP="009065C0">
      <w:pPr>
        <w:spacing w:after="120" w:line="240" w:lineRule="auto"/>
        <w:ind w:firstLine="709"/>
        <w:jc w:val="both"/>
        <w:rPr>
          <w:rFonts w:ascii="Times New Roman" w:hAnsi="Times New Roman"/>
          <w:i/>
          <w:sz w:val="28"/>
          <w:szCs w:val="24"/>
        </w:rPr>
      </w:pPr>
      <w:r>
        <w:rPr>
          <w:rFonts w:ascii="Times New Roman" w:hAnsi="Times New Roman"/>
          <w:sz w:val="28"/>
        </w:rPr>
        <w:lastRenderedPageBreak/>
        <w:t>Organizational structure of the “</w:t>
      </w:r>
      <w:proofErr w:type="spellStart"/>
      <w:r>
        <w:rPr>
          <w:rFonts w:ascii="Times New Roman" w:hAnsi="Times New Roman"/>
          <w:sz w:val="28"/>
        </w:rPr>
        <w:t>Uzatom</w:t>
      </w:r>
      <w:proofErr w:type="spellEnd"/>
      <w:r>
        <w:rPr>
          <w:rFonts w:ascii="Times New Roman" w:hAnsi="Times New Roman"/>
          <w:sz w:val="28"/>
        </w:rPr>
        <w:t xml:space="preserve">” Agency </w:t>
      </w:r>
    </w:p>
    <w:p w14:paraId="2AB81BCD" w14:textId="36176D6C" w:rsidR="00E44210" w:rsidRDefault="0008729E" w:rsidP="00EB3BC1">
      <w:pPr>
        <w:spacing w:after="120" w:line="240" w:lineRule="auto"/>
        <w:ind w:firstLine="709"/>
        <w:jc w:val="both"/>
        <w:rPr>
          <w:rFonts w:ascii="Times New Roman" w:hAnsi="Times New Roman"/>
          <w:sz w:val="28"/>
          <w:szCs w:val="24"/>
        </w:rPr>
      </w:pPr>
      <w:r>
        <w:rPr>
          <w:rFonts w:ascii="Times New Roman" w:hAnsi="Times New Roman"/>
          <w:sz w:val="28"/>
        </w:rPr>
        <w:t>Appendix No. 1 to the Decree of the President of the Republic of Uzbekistan No. 3870 d</w:t>
      </w:r>
      <w:r w:rsidR="00EE752A">
        <w:rPr>
          <w:rFonts w:ascii="Times New Roman" w:hAnsi="Times New Roman"/>
          <w:sz w:val="28"/>
        </w:rPr>
        <w:t>ated</w:t>
      </w:r>
      <w:r>
        <w:rPr>
          <w:rFonts w:ascii="Times New Roman" w:hAnsi="Times New Roman"/>
          <w:sz w:val="28"/>
        </w:rPr>
        <w:t xml:space="preserve"> July 19, 2019 approved the structure of the "</w:t>
      </w:r>
      <w:proofErr w:type="spellStart"/>
      <w:r>
        <w:rPr>
          <w:rFonts w:ascii="Times New Roman" w:hAnsi="Times New Roman"/>
          <w:sz w:val="28"/>
        </w:rPr>
        <w:t>Uzatom</w:t>
      </w:r>
      <w:proofErr w:type="spellEnd"/>
      <w:r>
        <w:rPr>
          <w:rFonts w:ascii="Times New Roman" w:hAnsi="Times New Roman"/>
          <w:sz w:val="28"/>
        </w:rPr>
        <w:t>" Agency and the Organization's staffing table.</w:t>
      </w:r>
    </w:p>
    <w:p w14:paraId="740F4536" w14:textId="63169967" w:rsidR="0008729E" w:rsidRDefault="00CB155E" w:rsidP="00EB3BC1">
      <w:pPr>
        <w:spacing w:after="120" w:line="240" w:lineRule="auto"/>
        <w:ind w:firstLine="709"/>
        <w:jc w:val="both"/>
        <w:rPr>
          <w:rFonts w:ascii="Times New Roman" w:hAnsi="Times New Roman"/>
          <w:sz w:val="28"/>
          <w:szCs w:val="24"/>
        </w:rPr>
      </w:pPr>
      <w:r>
        <w:rPr>
          <w:rFonts w:ascii="Times New Roman" w:hAnsi="Times New Roman"/>
          <w:noProof/>
          <w:sz w:val="28"/>
          <w:szCs w:val="24"/>
          <w:lang w:val="ru-RU" w:eastAsia="ru-RU"/>
        </w:rPr>
        <w:drawing>
          <wp:inline distT="0" distB="0" distL="0" distR="0" wp14:anchorId="7507FA47" wp14:editId="4E196B48">
            <wp:extent cx="8051800" cy="4462171"/>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77867" cy="4476617"/>
                    </a:xfrm>
                    <a:prstGeom prst="rect">
                      <a:avLst/>
                    </a:prstGeom>
                    <a:noFill/>
                  </pic:spPr>
                </pic:pic>
              </a:graphicData>
            </a:graphic>
          </wp:inline>
        </w:drawing>
      </w:r>
    </w:p>
    <w:p w14:paraId="08DF1C3C" w14:textId="77777777" w:rsidR="00CD33EE" w:rsidRPr="00CD33EE" w:rsidRDefault="00CD33EE" w:rsidP="00CD33EE">
      <w:pPr>
        <w:jc w:val="center"/>
        <w:rPr>
          <w:rFonts w:ascii="Times New Roman" w:hAnsi="Times New Roman"/>
          <w:i/>
          <w:sz w:val="24"/>
          <w:szCs w:val="28"/>
        </w:rPr>
      </w:pPr>
      <w:r>
        <w:rPr>
          <w:rFonts w:ascii="Times New Roman" w:hAnsi="Times New Roman"/>
          <w:i/>
          <w:sz w:val="28"/>
        </w:rPr>
        <w:t>Fig. 12. Organizational structure of the “</w:t>
      </w:r>
      <w:proofErr w:type="spellStart"/>
      <w:r>
        <w:rPr>
          <w:rFonts w:ascii="Times New Roman" w:hAnsi="Times New Roman"/>
          <w:i/>
          <w:sz w:val="28"/>
        </w:rPr>
        <w:t>Uzatom</w:t>
      </w:r>
      <w:proofErr w:type="spellEnd"/>
      <w:r>
        <w:rPr>
          <w:rFonts w:ascii="Times New Roman" w:hAnsi="Times New Roman"/>
          <w:i/>
          <w:sz w:val="28"/>
        </w:rPr>
        <w:t>” Agency</w:t>
      </w:r>
    </w:p>
    <w:p w14:paraId="724AE7C3" w14:textId="77777777" w:rsidR="00C2697F" w:rsidRDefault="00C2697F" w:rsidP="00EB3BC1">
      <w:pPr>
        <w:spacing w:after="120" w:line="240" w:lineRule="auto"/>
        <w:ind w:firstLine="709"/>
        <w:jc w:val="both"/>
        <w:rPr>
          <w:rFonts w:ascii="Times New Roman" w:hAnsi="Times New Roman"/>
          <w:sz w:val="28"/>
          <w:szCs w:val="28"/>
        </w:rPr>
        <w:sectPr w:rsidR="00C2697F" w:rsidSect="00150D42">
          <w:pgSz w:w="16838" w:h="11906" w:orient="landscape"/>
          <w:pgMar w:top="1701" w:right="1134" w:bottom="851" w:left="425" w:header="720" w:footer="720" w:gutter="0"/>
          <w:cols w:space="720"/>
          <w:titlePg/>
        </w:sectPr>
      </w:pPr>
    </w:p>
    <w:p w14:paraId="3EAA05FF" w14:textId="623019FC" w:rsidR="00EB3BC1" w:rsidRPr="00CD33EE" w:rsidRDefault="00EB3BC1" w:rsidP="00EB3BC1">
      <w:pPr>
        <w:spacing w:after="120" w:line="240" w:lineRule="auto"/>
        <w:ind w:firstLine="709"/>
        <w:jc w:val="both"/>
        <w:rPr>
          <w:rFonts w:ascii="Times New Roman" w:hAnsi="Times New Roman"/>
          <w:sz w:val="28"/>
          <w:szCs w:val="28"/>
        </w:rPr>
      </w:pPr>
      <w:r>
        <w:rPr>
          <w:rFonts w:ascii="Times New Roman" w:hAnsi="Times New Roman"/>
          <w:sz w:val="28"/>
        </w:rPr>
        <w:lastRenderedPageBreak/>
        <w:t xml:space="preserve">In accordance with the </w:t>
      </w:r>
      <w:hyperlink r:id="rId28" w:history="1">
        <w:r w:rsidRPr="00A819E4">
          <w:rPr>
            <w:rStyle w:val="a5"/>
            <w:rFonts w:ascii="Times New Roman" w:hAnsi="Times New Roman"/>
            <w:sz w:val="28"/>
          </w:rPr>
          <w:t>Decree of the President of the Republic of Uzbekistan No. 5484 d</w:t>
        </w:r>
        <w:r w:rsidR="00037AE2" w:rsidRPr="00A819E4">
          <w:rPr>
            <w:rStyle w:val="a5"/>
            <w:rFonts w:ascii="Times New Roman" w:hAnsi="Times New Roman"/>
            <w:sz w:val="28"/>
          </w:rPr>
          <w:t>ated</w:t>
        </w:r>
        <w:r w:rsidRPr="00A819E4">
          <w:rPr>
            <w:rStyle w:val="a5"/>
            <w:rFonts w:ascii="Times New Roman" w:hAnsi="Times New Roman"/>
            <w:sz w:val="28"/>
          </w:rPr>
          <w:t xml:space="preserve"> 19.07.2018 "On measures for the development of nuclear power industry in the Republic of Uzbekistan”</w:t>
        </w:r>
      </w:hyperlink>
      <w:r>
        <w:rPr>
          <w:rFonts w:ascii="Times New Roman" w:hAnsi="Times New Roman"/>
          <w:sz w:val="28"/>
        </w:rPr>
        <w:t>, the "</w:t>
      </w:r>
      <w:proofErr w:type="spellStart"/>
      <w:r>
        <w:rPr>
          <w:rFonts w:ascii="Times New Roman" w:hAnsi="Times New Roman"/>
          <w:sz w:val="28"/>
        </w:rPr>
        <w:t>Uzatom</w:t>
      </w:r>
      <w:proofErr w:type="spellEnd"/>
      <w:r>
        <w:rPr>
          <w:rFonts w:ascii="Times New Roman" w:hAnsi="Times New Roman"/>
          <w:sz w:val="28"/>
        </w:rPr>
        <w:t>” Agency carries out "organization of a training, retraining and advanced training system, including one for leading foreign institutes".</w:t>
      </w:r>
    </w:p>
    <w:p w14:paraId="1BB4DFAE" w14:textId="77777777" w:rsidR="00EB3BC1" w:rsidRPr="00CD33EE" w:rsidRDefault="00EB3BC1" w:rsidP="00EB3BC1">
      <w:pPr>
        <w:spacing w:after="0"/>
        <w:ind w:firstLine="709"/>
        <w:jc w:val="both"/>
        <w:rPr>
          <w:rFonts w:ascii="Times New Roman" w:hAnsi="Times New Roman"/>
          <w:sz w:val="28"/>
          <w:szCs w:val="28"/>
        </w:rPr>
      </w:pPr>
    </w:p>
    <w:p w14:paraId="04F5DA1A" w14:textId="77777777" w:rsidR="00EB3BC1" w:rsidRPr="00CD33EE" w:rsidRDefault="00EB3BC1" w:rsidP="00EB3BC1">
      <w:pPr>
        <w:spacing w:after="0"/>
        <w:ind w:firstLine="709"/>
        <w:jc w:val="both"/>
      </w:pPr>
      <w:r>
        <w:rPr>
          <w:rFonts w:ascii="Times New Roman" w:hAnsi="Times New Roman"/>
          <w:i/>
          <w:sz w:val="28"/>
        </w:rPr>
        <w:t>Directorate for NPP Construction</w:t>
      </w:r>
    </w:p>
    <w:p w14:paraId="66BCBA49" w14:textId="56361056" w:rsidR="00EB3BC1" w:rsidRPr="00CD33EE" w:rsidRDefault="00EB3BC1" w:rsidP="00EB3BC1">
      <w:pPr>
        <w:spacing w:after="120" w:line="240" w:lineRule="auto"/>
        <w:ind w:firstLine="709"/>
        <w:jc w:val="both"/>
      </w:pPr>
      <w:r>
        <w:rPr>
          <w:rFonts w:ascii="Times New Roman" w:hAnsi="Times New Roman"/>
          <w:sz w:val="28"/>
        </w:rPr>
        <w:t>The “</w:t>
      </w:r>
      <w:proofErr w:type="spellStart"/>
      <w:r>
        <w:rPr>
          <w:rFonts w:ascii="Times New Roman" w:hAnsi="Times New Roman"/>
          <w:sz w:val="28"/>
        </w:rPr>
        <w:t>Uzatom</w:t>
      </w:r>
      <w:proofErr w:type="spellEnd"/>
      <w:r>
        <w:rPr>
          <w:rFonts w:ascii="Times New Roman" w:hAnsi="Times New Roman"/>
          <w:sz w:val="28"/>
        </w:rPr>
        <w:t>” Agency established the Directorate for NPP Construction by Resolution No. 1 d</w:t>
      </w:r>
      <w:r w:rsidR="00037AE2">
        <w:rPr>
          <w:rFonts w:ascii="Times New Roman" w:hAnsi="Times New Roman"/>
          <w:sz w:val="28"/>
        </w:rPr>
        <w:t>ated</w:t>
      </w:r>
      <w:r>
        <w:rPr>
          <w:rFonts w:ascii="Times New Roman" w:hAnsi="Times New Roman"/>
          <w:sz w:val="28"/>
        </w:rPr>
        <w:t xml:space="preserve"> February 21, 2019.</w:t>
      </w:r>
    </w:p>
    <w:p w14:paraId="71436E1D" w14:textId="77777777" w:rsidR="00EB3BC1" w:rsidRPr="00CD33EE" w:rsidRDefault="00EB3BC1" w:rsidP="00EB3BC1">
      <w:pPr>
        <w:spacing w:after="120" w:line="240" w:lineRule="auto"/>
        <w:ind w:firstLine="709"/>
        <w:jc w:val="both"/>
      </w:pPr>
      <w:r>
        <w:rPr>
          <w:rFonts w:ascii="Times New Roman" w:hAnsi="Times New Roman"/>
          <w:i/>
          <w:sz w:val="28"/>
        </w:rPr>
        <w:t>Total number of staff:</w:t>
      </w:r>
      <w:r>
        <w:rPr>
          <w:rFonts w:ascii="Times New Roman" w:hAnsi="Times New Roman"/>
          <w:sz w:val="28"/>
        </w:rPr>
        <w:t xml:space="preserve"> not available at the official website of UZATOM. </w:t>
      </w:r>
    </w:p>
    <w:p w14:paraId="42E44872" w14:textId="513C8EA3" w:rsidR="00EB3BC1" w:rsidRPr="00CD33EE" w:rsidRDefault="0059531D" w:rsidP="00EB3BC1">
      <w:pPr>
        <w:spacing w:after="0"/>
        <w:ind w:firstLine="709"/>
        <w:jc w:val="both"/>
        <w:rPr>
          <w:rFonts w:ascii="Times New Roman" w:hAnsi="Times New Roman"/>
          <w:sz w:val="28"/>
          <w:szCs w:val="28"/>
        </w:rPr>
      </w:pPr>
      <w:hyperlink r:id="rId29" w:history="1">
        <w:r w:rsidR="00EB3BC1" w:rsidRPr="00A819E4">
          <w:rPr>
            <w:rStyle w:val="a5"/>
            <w:rFonts w:ascii="Times New Roman" w:hAnsi="Times New Roman"/>
            <w:i/>
            <w:sz w:val="28"/>
          </w:rPr>
          <w:t>Vacancies in the Directorate for NPP Construction</w:t>
        </w:r>
      </w:hyperlink>
      <w:r w:rsidR="00EB3BC1">
        <w:rPr>
          <w:rFonts w:ascii="Times New Roman" w:hAnsi="Times New Roman"/>
          <w:sz w:val="28"/>
        </w:rPr>
        <w:t xml:space="preserve"> are available at UZATOM website. As of 22.02.2022, there are five vacancies in the Directorate for NPP Construction.</w:t>
      </w:r>
    </w:p>
    <w:p w14:paraId="4ABC0545" w14:textId="77777777" w:rsidR="00EB3BC1" w:rsidRPr="00CD33EE" w:rsidRDefault="00EB3BC1" w:rsidP="00EB3BC1">
      <w:pPr>
        <w:spacing w:after="0"/>
        <w:ind w:firstLine="709"/>
        <w:jc w:val="both"/>
      </w:pPr>
    </w:p>
    <w:p w14:paraId="2A230953" w14:textId="1EDA9FE8" w:rsidR="00EB3BC1" w:rsidRPr="00CD33EE" w:rsidRDefault="0059531D" w:rsidP="00EB3BC1">
      <w:pPr>
        <w:spacing w:after="0" w:line="240" w:lineRule="auto"/>
        <w:ind w:firstLine="709"/>
        <w:rPr>
          <w:i/>
        </w:rPr>
      </w:pPr>
      <w:hyperlink r:id="rId30" w:history="1">
        <w:r w:rsidR="00EB3BC1" w:rsidRPr="00A819E4">
          <w:rPr>
            <w:rStyle w:val="a5"/>
            <w:rFonts w:ascii="Times New Roman" w:hAnsi="Times New Roman"/>
            <w:i/>
            <w:sz w:val="28"/>
          </w:rPr>
          <w:t>Main functions of the Directorate for NPP Construction</w:t>
        </w:r>
      </w:hyperlink>
      <w:r w:rsidR="00EB3BC1">
        <w:rPr>
          <w:rFonts w:ascii="Times New Roman" w:hAnsi="Times New Roman"/>
          <w:i/>
          <w:sz w:val="28"/>
        </w:rPr>
        <w:t>:</w:t>
      </w:r>
    </w:p>
    <w:p w14:paraId="1D298627" w14:textId="77777777" w:rsidR="00EB3BC1" w:rsidRPr="009065C0" w:rsidRDefault="00EB3BC1" w:rsidP="009065C0">
      <w:pPr>
        <w:pStyle w:val="a7"/>
        <w:numPr>
          <w:ilvl w:val="0"/>
          <w:numId w:val="73"/>
        </w:numPr>
        <w:tabs>
          <w:tab w:val="left" w:pos="993"/>
        </w:tabs>
        <w:spacing w:after="0"/>
        <w:jc w:val="both"/>
        <w:rPr>
          <w:rFonts w:ascii="Times New Roman" w:hAnsi="Times New Roman"/>
          <w:sz w:val="28"/>
          <w:szCs w:val="24"/>
        </w:rPr>
      </w:pPr>
      <w:r>
        <w:rPr>
          <w:rFonts w:ascii="Times New Roman" w:hAnsi="Times New Roman"/>
          <w:sz w:val="28"/>
        </w:rPr>
        <w:t>organization and performance of engineering and survey works aimed at NPP siting;</w:t>
      </w:r>
    </w:p>
    <w:p w14:paraId="5D0C4734" w14:textId="77777777" w:rsidR="00EB3BC1" w:rsidRPr="009065C0" w:rsidRDefault="00EB3BC1" w:rsidP="009065C0">
      <w:pPr>
        <w:pStyle w:val="a7"/>
        <w:numPr>
          <w:ilvl w:val="0"/>
          <w:numId w:val="73"/>
        </w:numPr>
        <w:tabs>
          <w:tab w:val="left" w:pos="993"/>
        </w:tabs>
        <w:spacing w:after="0"/>
        <w:jc w:val="both"/>
        <w:rPr>
          <w:rFonts w:ascii="Times New Roman" w:hAnsi="Times New Roman"/>
          <w:sz w:val="28"/>
          <w:szCs w:val="24"/>
        </w:rPr>
      </w:pPr>
      <w:r>
        <w:rPr>
          <w:rFonts w:ascii="Times New Roman" w:hAnsi="Times New Roman"/>
          <w:sz w:val="28"/>
        </w:rPr>
        <w:t>organization of design and estimate documentation development for NPP facilities and its external infrastructure, and approval of the documentation by authorized expert bodies;</w:t>
      </w:r>
    </w:p>
    <w:p w14:paraId="3B148935" w14:textId="77777777" w:rsidR="00EB3BC1" w:rsidRPr="009065C0" w:rsidRDefault="00EB3BC1" w:rsidP="009065C0">
      <w:pPr>
        <w:pStyle w:val="a7"/>
        <w:numPr>
          <w:ilvl w:val="0"/>
          <w:numId w:val="73"/>
        </w:numPr>
        <w:tabs>
          <w:tab w:val="left" w:pos="993"/>
        </w:tabs>
        <w:spacing w:after="0"/>
        <w:jc w:val="both"/>
        <w:rPr>
          <w:rFonts w:ascii="Times New Roman" w:hAnsi="Times New Roman"/>
          <w:sz w:val="28"/>
          <w:szCs w:val="24"/>
        </w:rPr>
      </w:pPr>
      <w:r>
        <w:rPr>
          <w:rFonts w:ascii="Times New Roman" w:hAnsi="Times New Roman"/>
          <w:sz w:val="28"/>
        </w:rPr>
        <w:t>organization and coordination of contracted construction and installation works and other activities at the NPP facilities and external infrastructure upon agreement with the “</w:t>
      </w:r>
      <w:proofErr w:type="spellStart"/>
      <w:r>
        <w:rPr>
          <w:rFonts w:ascii="Times New Roman" w:hAnsi="Times New Roman"/>
          <w:sz w:val="28"/>
        </w:rPr>
        <w:t>Uzatom</w:t>
      </w:r>
      <w:proofErr w:type="spellEnd"/>
      <w:r>
        <w:rPr>
          <w:rFonts w:ascii="Times New Roman" w:hAnsi="Times New Roman"/>
          <w:sz w:val="28"/>
        </w:rPr>
        <w:t>” Agency;</w:t>
      </w:r>
    </w:p>
    <w:p w14:paraId="1DE07EA3" w14:textId="77777777" w:rsidR="00EB3BC1" w:rsidRPr="009065C0" w:rsidRDefault="00EB3BC1" w:rsidP="009065C0">
      <w:pPr>
        <w:pStyle w:val="a7"/>
        <w:numPr>
          <w:ilvl w:val="0"/>
          <w:numId w:val="73"/>
        </w:numPr>
        <w:tabs>
          <w:tab w:val="left" w:pos="993"/>
        </w:tabs>
        <w:spacing w:after="0"/>
        <w:jc w:val="both"/>
        <w:rPr>
          <w:rFonts w:ascii="Times New Roman" w:hAnsi="Times New Roman"/>
          <w:sz w:val="28"/>
          <w:szCs w:val="24"/>
        </w:rPr>
      </w:pPr>
      <w:r>
        <w:rPr>
          <w:rFonts w:ascii="Times New Roman" w:hAnsi="Times New Roman"/>
          <w:sz w:val="28"/>
        </w:rPr>
        <w:t>development of technical assignments and documentation on procurement of equipment, works and services within the framework of the project on construction of NPP and its external infrastructure in the territory of the Republic of Uzbekistan;</w:t>
      </w:r>
    </w:p>
    <w:p w14:paraId="4866F886" w14:textId="77777777" w:rsidR="00EB3BC1" w:rsidRPr="009065C0" w:rsidRDefault="00EB3BC1" w:rsidP="009065C0">
      <w:pPr>
        <w:pStyle w:val="a7"/>
        <w:numPr>
          <w:ilvl w:val="0"/>
          <w:numId w:val="73"/>
        </w:numPr>
        <w:tabs>
          <w:tab w:val="left" w:pos="993"/>
        </w:tabs>
        <w:spacing w:after="0"/>
        <w:jc w:val="both"/>
        <w:rPr>
          <w:rFonts w:ascii="Times New Roman" w:hAnsi="Times New Roman"/>
          <w:sz w:val="28"/>
          <w:szCs w:val="24"/>
        </w:rPr>
      </w:pPr>
      <w:r>
        <w:rPr>
          <w:rFonts w:ascii="Times New Roman" w:hAnsi="Times New Roman"/>
          <w:sz w:val="28"/>
        </w:rPr>
        <w:t>participation in examination, analysis and preparation of proposals on the selection of design solutions, process flow diagram, safety systems, physical protection, main and auxiliary equipment;</w:t>
      </w:r>
    </w:p>
    <w:p w14:paraId="31590732" w14:textId="77777777" w:rsidR="00EB3BC1" w:rsidRPr="009065C0" w:rsidRDefault="00EB3BC1" w:rsidP="009065C0">
      <w:pPr>
        <w:pStyle w:val="a7"/>
        <w:numPr>
          <w:ilvl w:val="0"/>
          <w:numId w:val="73"/>
        </w:numPr>
        <w:tabs>
          <w:tab w:val="left" w:pos="993"/>
        </w:tabs>
        <w:spacing w:after="0"/>
        <w:jc w:val="both"/>
        <w:rPr>
          <w:rFonts w:ascii="Times New Roman" w:hAnsi="Times New Roman"/>
          <w:sz w:val="28"/>
          <w:szCs w:val="24"/>
        </w:rPr>
      </w:pPr>
      <w:r>
        <w:rPr>
          <w:rFonts w:ascii="Times New Roman" w:hAnsi="Times New Roman"/>
          <w:sz w:val="28"/>
        </w:rPr>
        <w:t>supervision over the quality of work performed under the project, and its acceptance in terms of nuclear technology, geodesy, geological, seismotectonic and environmental work;</w:t>
      </w:r>
    </w:p>
    <w:p w14:paraId="3F75CCD3" w14:textId="77777777" w:rsidR="00EB3BC1" w:rsidRPr="009065C0" w:rsidRDefault="00EB3BC1" w:rsidP="009065C0">
      <w:pPr>
        <w:pStyle w:val="a7"/>
        <w:numPr>
          <w:ilvl w:val="0"/>
          <w:numId w:val="73"/>
        </w:numPr>
        <w:tabs>
          <w:tab w:val="left" w:pos="993"/>
        </w:tabs>
        <w:spacing w:after="0"/>
        <w:jc w:val="both"/>
        <w:rPr>
          <w:rFonts w:ascii="Times New Roman" w:hAnsi="Times New Roman"/>
          <w:sz w:val="28"/>
          <w:szCs w:val="24"/>
        </w:rPr>
      </w:pPr>
      <w:r>
        <w:rPr>
          <w:rFonts w:ascii="Times New Roman" w:hAnsi="Times New Roman"/>
          <w:sz w:val="28"/>
        </w:rPr>
        <w:t>participation in the development of regulatory documents in the field of atomic energy use, nuclear and radiation safety assurance, handling of nuclear materials and radioactive substances;</w:t>
      </w:r>
    </w:p>
    <w:p w14:paraId="253F9551" w14:textId="77777777" w:rsidR="00EB3BC1" w:rsidRPr="009065C0" w:rsidRDefault="00EB3BC1" w:rsidP="009065C0">
      <w:pPr>
        <w:pStyle w:val="a7"/>
        <w:numPr>
          <w:ilvl w:val="0"/>
          <w:numId w:val="73"/>
        </w:numPr>
        <w:tabs>
          <w:tab w:val="left" w:pos="993"/>
        </w:tabs>
        <w:spacing w:after="0"/>
        <w:jc w:val="both"/>
        <w:rPr>
          <w:rFonts w:ascii="Times New Roman" w:hAnsi="Times New Roman"/>
          <w:sz w:val="28"/>
          <w:szCs w:val="24"/>
        </w:rPr>
      </w:pPr>
      <w:r>
        <w:rPr>
          <w:rFonts w:ascii="Times New Roman" w:hAnsi="Times New Roman"/>
          <w:sz w:val="28"/>
        </w:rPr>
        <w:t>coordination of work with foreign consultants involved in the project implementation.</w:t>
      </w:r>
    </w:p>
    <w:p w14:paraId="13501607" w14:textId="77777777" w:rsidR="00C2697F" w:rsidRDefault="00C2697F" w:rsidP="00CD33EE">
      <w:pPr>
        <w:keepNext/>
        <w:keepLines/>
        <w:spacing w:before="40" w:after="0"/>
        <w:outlineLvl w:val="3"/>
        <w:rPr>
          <w:rFonts w:ascii="Times New Roman" w:eastAsia="Times New Roman" w:hAnsi="Times New Roman"/>
          <w:b/>
          <w:i/>
          <w:iCs/>
          <w:sz w:val="28"/>
        </w:rPr>
        <w:sectPr w:rsidR="00C2697F" w:rsidSect="00150D42">
          <w:pgSz w:w="11906" w:h="16838"/>
          <w:pgMar w:top="1134" w:right="851" w:bottom="425" w:left="1701" w:header="720" w:footer="720" w:gutter="0"/>
          <w:cols w:space="720"/>
          <w:titlePg/>
        </w:sectPr>
      </w:pPr>
    </w:p>
    <w:p w14:paraId="0269B69B" w14:textId="3257BD41" w:rsidR="00CD33EE" w:rsidRPr="00736F6F" w:rsidRDefault="00CD33EE" w:rsidP="00736F6F">
      <w:pPr>
        <w:pStyle w:val="3"/>
        <w:rPr>
          <w:rFonts w:ascii="Times New Roman" w:hAnsi="Times New Roman"/>
          <w:i/>
          <w:iCs/>
          <w:color w:val="auto"/>
          <w:sz w:val="28"/>
        </w:rPr>
      </w:pPr>
      <w:bookmarkStart w:id="15" w:name="_Toc98184615"/>
      <w:r w:rsidRPr="00736F6F">
        <w:rPr>
          <w:rFonts w:ascii="Times New Roman" w:hAnsi="Times New Roman"/>
          <w:i/>
          <w:color w:val="auto"/>
          <w:sz w:val="28"/>
        </w:rPr>
        <w:lastRenderedPageBreak/>
        <w:t xml:space="preserve">2.3. State Committee on Industrial Safety of the Republic of Uzbekistan, </w:t>
      </w:r>
      <w:proofErr w:type="spellStart"/>
      <w:r w:rsidRPr="00736F6F">
        <w:rPr>
          <w:rFonts w:ascii="Times New Roman" w:hAnsi="Times New Roman"/>
          <w:i/>
          <w:color w:val="auto"/>
          <w:sz w:val="28"/>
        </w:rPr>
        <w:t>Goskomprombez</w:t>
      </w:r>
      <w:bookmarkEnd w:id="15"/>
      <w:proofErr w:type="spellEnd"/>
    </w:p>
    <w:p w14:paraId="2C8F044B" w14:textId="4432110E" w:rsidR="00656007" w:rsidRDefault="00656007" w:rsidP="00656007">
      <w:pPr>
        <w:spacing w:after="120" w:line="240" w:lineRule="auto"/>
        <w:ind w:firstLine="709"/>
        <w:jc w:val="both"/>
        <w:rPr>
          <w:rFonts w:ascii="Times New Roman" w:hAnsi="Times New Roman"/>
          <w:sz w:val="28"/>
        </w:rPr>
      </w:pPr>
      <w:r>
        <w:rPr>
          <w:rFonts w:ascii="Times New Roman" w:hAnsi="Times New Roman"/>
          <w:sz w:val="28"/>
        </w:rPr>
        <w:t>The State Committee on Industrial Safety of the Republic of Uzbekistan (</w:t>
      </w:r>
      <w:proofErr w:type="spellStart"/>
      <w:r>
        <w:rPr>
          <w:rFonts w:ascii="Times New Roman" w:hAnsi="Times New Roman"/>
          <w:sz w:val="28"/>
        </w:rPr>
        <w:t>Goskomprombez</w:t>
      </w:r>
      <w:proofErr w:type="spellEnd"/>
      <w:r>
        <w:rPr>
          <w:rFonts w:ascii="Times New Roman" w:hAnsi="Times New Roman"/>
          <w:sz w:val="28"/>
        </w:rPr>
        <w:t>) was formed in accordance with the Decree of the President of the Republic of Uzbekistan No.</w:t>
      </w:r>
      <w:r w:rsidR="00037AE2">
        <w:rPr>
          <w:rFonts w:ascii="Times New Roman" w:hAnsi="Times New Roman"/>
          <w:sz w:val="28"/>
        </w:rPr>
        <w:t xml:space="preserve"> </w:t>
      </w:r>
      <w:r>
        <w:rPr>
          <w:rFonts w:ascii="Times New Roman" w:hAnsi="Times New Roman"/>
          <w:sz w:val="28"/>
        </w:rPr>
        <w:t>5594 d</w:t>
      </w:r>
      <w:r w:rsidR="00037AE2">
        <w:rPr>
          <w:rFonts w:ascii="Times New Roman" w:hAnsi="Times New Roman"/>
          <w:sz w:val="28"/>
        </w:rPr>
        <w:t>ated</w:t>
      </w:r>
      <w:r>
        <w:rPr>
          <w:rFonts w:ascii="Times New Roman" w:hAnsi="Times New Roman"/>
          <w:sz w:val="28"/>
        </w:rPr>
        <w:t xml:space="preserve"> 12.12.2018 "On measures for radical improvement of the state administration and supervision system in the areas of industrial, radiation and nuclear safety" and is defined as "the authorized regulatory body responsible for the implementation of a unified state policy and control in the field of ensuring radiation and nuclear safety at nuclear power and nuclear technology facilities, as well as in the field of industrial safety at hazardous production facilities".</w:t>
      </w:r>
    </w:p>
    <w:p w14:paraId="05A47CA1" w14:textId="45D715C0" w:rsidR="00D26790" w:rsidRPr="00D7170D" w:rsidRDefault="00D26790" w:rsidP="00656007">
      <w:pPr>
        <w:spacing w:after="120" w:line="240" w:lineRule="auto"/>
        <w:ind w:firstLine="709"/>
        <w:jc w:val="both"/>
        <w:rPr>
          <w:rFonts w:ascii="Times New Roman" w:hAnsi="Times New Roman"/>
          <w:sz w:val="28"/>
        </w:rPr>
      </w:pPr>
      <w:bookmarkStart w:id="16" w:name="_Hlk97290451"/>
      <w:r>
        <w:rPr>
          <w:rFonts w:ascii="Times New Roman" w:hAnsi="Times New Roman"/>
          <w:sz w:val="28"/>
        </w:rPr>
        <w:t xml:space="preserve">Organizational structure of the Radiation and Nuclear Safety Department of </w:t>
      </w:r>
      <w:proofErr w:type="spellStart"/>
      <w:r>
        <w:rPr>
          <w:rFonts w:ascii="Times New Roman" w:hAnsi="Times New Roman"/>
          <w:sz w:val="28"/>
        </w:rPr>
        <w:t>Goskomprombez</w:t>
      </w:r>
      <w:proofErr w:type="spellEnd"/>
      <w:r>
        <w:rPr>
          <w:rFonts w:ascii="Times New Roman" w:hAnsi="Times New Roman"/>
          <w:sz w:val="28"/>
        </w:rPr>
        <w:t xml:space="preserve"> and its staffing table developed for several years were approved by the Decree of the President No. 4058, which stipulates employment of 40 new employees from 2024 to 2028, reaching a total of 71 people.</w:t>
      </w:r>
    </w:p>
    <w:bookmarkEnd w:id="16"/>
    <w:p w14:paraId="124DECA1" w14:textId="77777777" w:rsidR="00656007" w:rsidRPr="00656007" w:rsidRDefault="00656007" w:rsidP="00656007">
      <w:pPr>
        <w:spacing w:after="120" w:line="240" w:lineRule="auto"/>
        <w:ind w:firstLine="709"/>
        <w:jc w:val="both"/>
      </w:pPr>
      <w:r>
        <w:rPr>
          <w:rFonts w:ascii="Times New Roman" w:hAnsi="Times New Roman"/>
          <w:i/>
          <w:sz w:val="28"/>
        </w:rPr>
        <w:t>Head:</w:t>
      </w:r>
      <w:r>
        <w:rPr>
          <w:rFonts w:ascii="Times New Roman" w:hAnsi="Times New Roman"/>
          <w:sz w:val="28"/>
        </w:rPr>
        <w:t xml:space="preserve"> </w:t>
      </w:r>
      <w:proofErr w:type="spellStart"/>
      <w:r>
        <w:rPr>
          <w:rFonts w:ascii="Times New Roman" w:hAnsi="Times New Roman"/>
          <w:sz w:val="28"/>
        </w:rPr>
        <w:t>Gulyamov</w:t>
      </w:r>
      <w:proofErr w:type="spellEnd"/>
      <w:r>
        <w:rPr>
          <w:rFonts w:ascii="Times New Roman" w:hAnsi="Times New Roman"/>
          <w:sz w:val="28"/>
        </w:rPr>
        <w:t xml:space="preserve"> </w:t>
      </w:r>
      <w:proofErr w:type="spellStart"/>
      <w:r>
        <w:rPr>
          <w:rFonts w:ascii="Times New Roman" w:hAnsi="Times New Roman"/>
          <w:sz w:val="28"/>
        </w:rPr>
        <w:t>Bakhtiyort</w:t>
      </w:r>
      <w:proofErr w:type="spellEnd"/>
      <w:r>
        <w:rPr>
          <w:rFonts w:ascii="Times New Roman" w:hAnsi="Times New Roman"/>
          <w:sz w:val="28"/>
        </w:rPr>
        <w:t>, chairman.</w:t>
      </w:r>
    </w:p>
    <w:p w14:paraId="527BA28C" w14:textId="77777777" w:rsidR="00656007" w:rsidRPr="00656007" w:rsidRDefault="00656007" w:rsidP="00656007">
      <w:pPr>
        <w:spacing w:after="120" w:line="240" w:lineRule="auto"/>
        <w:ind w:firstLine="709"/>
        <w:jc w:val="both"/>
      </w:pPr>
      <w:r>
        <w:rPr>
          <w:rFonts w:ascii="Times New Roman" w:hAnsi="Times New Roman"/>
          <w:i/>
          <w:sz w:val="28"/>
        </w:rPr>
        <w:t>Number of staff</w:t>
      </w:r>
      <w:r>
        <w:rPr>
          <w:rFonts w:ascii="Times New Roman" w:hAnsi="Times New Roman"/>
          <w:sz w:val="28"/>
        </w:rPr>
        <w:t xml:space="preserve"> in the Radiation and Nuclear Safety Department of </w:t>
      </w:r>
      <w:proofErr w:type="spellStart"/>
      <w:r>
        <w:rPr>
          <w:rFonts w:ascii="Times New Roman" w:hAnsi="Times New Roman"/>
          <w:sz w:val="28"/>
        </w:rPr>
        <w:t>Goskomprombez</w:t>
      </w:r>
      <w:proofErr w:type="spellEnd"/>
      <w:r>
        <w:rPr>
          <w:rFonts w:ascii="Times New Roman" w:hAnsi="Times New Roman"/>
          <w:sz w:val="28"/>
        </w:rPr>
        <w:t>: 71 people.</w:t>
      </w:r>
    </w:p>
    <w:p w14:paraId="6C17A854" w14:textId="77777777" w:rsidR="00656007" w:rsidRPr="00656007" w:rsidRDefault="00656007" w:rsidP="00656007">
      <w:pPr>
        <w:spacing w:after="120" w:line="240" w:lineRule="auto"/>
        <w:jc w:val="both"/>
      </w:pPr>
      <w:r>
        <w:rPr>
          <w:rFonts w:ascii="Times New Roman" w:hAnsi="Times New Roman"/>
          <w:i/>
          <w:sz w:val="28"/>
        </w:rPr>
        <w:t>Information about job vacancies</w:t>
      </w:r>
      <w:r>
        <w:rPr>
          <w:rFonts w:ascii="Times New Roman" w:hAnsi="Times New Roman"/>
          <w:sz w:val="28"/>
        </w:rPr>
        <w:t xml:space="preserve"> is not available on the Organization's website. </w:t>
      </w:r>
    </w:p>
    <w:p w14:paraId="62A185B1" w14:textId="77777777" w:rsidR="00EC4728" w:rsidRPr="00656007" w:rsidRDefault="00EC4728" w:rsidP="009065C0">
      <w:pPr>
        <w:spacing w:after="0" w:line="240" w:lineRule="auto"/>
        <w:rPr>
          <w:rFonts w:ascii="Times New Roman" w:hAnsi="Times New Roman"/>
          <w:i/>
          <w:sz w:val="28"/>
        </w:rPr>
      </w:pPr>
    </w:p>
    <w:p w14:paraId="6992B5C8" w14:textId="77777777" w:rsidR="00F351E4" w:rsidRDefault="00F351E4" w:rsidP="000F5A4E">
      <w:pPr>
        <w:spacing w:after="0" w:line="240" w:lineRule="auto"/>
        <w:ind w:firstLine="709"/>
        <w:jc w:val="center"/>
        <w:rPr>
          <w:rFonts w:ascii="Times New Roman" w:hAnsi="Times New Roman"/>
          <w:i/>
          <w:sz w:val="28"/>
        </w:rPr>
        <w:sectPr w:rsidR="00F351E4" w:rsidSect="00150D42">
          <w:pgSz w:w="11906" w:h="16838"/>
          <w:pgMar w:top="1134" w:right="851" w:bottom="425" w:left="1701" w:header="720" w:footer="720" w:gutter="0"/>
          <w:cols w:space="720"/>
          <w:titlePg/>
        </w:sectPr>
      </w:pPr>
    </w:p>
    <w:p w14:paraId="3C54BBBB" w14:textId="4FC52219" w:rsidR="000F5A4E" w:rsidRPr="00834648" w:rsidRDefault="00CB155E" w:rsidP="009065C0">
      <w:pPr>
        <w:spacing w:after="0" w:line="240" w:lineRule="auto"/>
        <w:ind w:firstLine="709"/>
        <w:jc w:val="center"/>
        <w:rPr>
          <w:rFonts w:ascii="Times New Roman" w:hAnsi="Times New Roman"/>
          <w:i/>
          <w:sz w:val="28"/>
        </w:rPr>
      </w:pPr>
      <w:r>
        <w:rPr>
          <w:rFonts w:ascii="Times New Roman" w:hAnsi="Times New Roman"/>
          <w:i/>
          <w:noProof/>
          <w:sz w:val="28"/>
          <w:lang w:val="ru-RU" w:eastAsia="ru-RU"/>
        </w:rPr>
        <w:lastRenderedPageBreak/>
        <w:drawing>
          <wp:inline distT="0" distB="0" distL="0" distR="0" wp14:anchorId="525FC4B5" wp14:editId="3F0A2234">
            <wp:extent cx="9526270" cy="5363426"/>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32643" cy="5367014"/>
                    </a:xfrm>
                    <a:prstGeom prst="rect">
                      <a:avLst/>
                    </a:prstGeom>
                    <a:noFill/>
                  </pic:spPr>
                </pic:pic>
              </a:graphicData>
            </a:graphic>
          </wp:inline>
        </w:drawing>
      </w:r>
      <w:r w:rsidR="00D26790" w:rsidRPr="00834648">
        <w:rPr>
          <w:rFonts w:ascii="Times New Roman" w:hAnsi="Times New Roman"/>
          <w:i/>
          <w:sz w:val="28"/>
        </w:rPr>
        <w:t>Fig. 13. Structure of the Central Office of the State Committee on Industrial Safety of the Republic of Uzbekistan</w:t>
      </w:r>
    </w:p>
    <w:p w14:paraId="19B2DB5D" w14:textId="77777777" w:rsidR="000F5A4E" w:rsidRPr="00834648" w:rsidRDefault="000F5A4E" w:rsidP="00152A1F">
      <w:pPr>
        <w:spacing w:after="0" w:line="240" w:lineRule="auto"/>
        <w:ind w:firstLine="709"/>
        <w:jc w:val="center"/>
        <w:rPr>
          <w:rFonts w:ascii="Times New Roman" w:hAnsi="Times New Roman"/>
          <w:i/>
          <w:sz w:val="28"/>
        </w:rPr>
        <w:sectPr w:rsidR="000F5A4E" w:rsidRPr="00834648" w:rsidSect="00F351E4">
          <w:pgSz w:w="16838" w:h="11906" w:orient="landscape"/>
          <w:pgMar w:top="1701" w:right="1134" w:bottom="851" w:left="425" w:header="720" w:footer="720" w:gutter="0"/>
          <w:cols w:space="720"/>
          <w:titlePg/>
        </w:sectPr>
      </w:pPr>
    </w:p>
    <w:p w14:paraId="7D963DDF" w14:textId="77777777" w:rsidR="00656007" w:rsidRPr="00656007" w:rsidRDefault="00656007" w:rsidP="00656007">
      <w:pPr>
        <w:spacing w:after="0" w:line="240" w:lineRule="auto"/>
        <w:ind w:firstLine="709"/>
        <w:jc w:val="both"/>
        <w:rPr>
          <w:rFonts w:ascii="Times New Roman" w:hAnsi="Times New Roman"/>
          <w:i/>
          <w:sz w:val="28"/>
        </w:rPr>
      </w:pPr>
      <w:r>
        <w:rPr>
          <w:rFonts w:ascii="Times New Roman" w:hAnsi="Times New Roman"/>
          <w:i/>
          <w:sz w:val="28"/>
        </w:rPr>
        <w:lastRenderedPageBreak/>
        <w:t xml:space="preserve">Main functions of </w:t>
      </w:r>
      <w:proofErr w:type="spellStart"/>
      <w:r>
        <w:rPr>
          <w:rFonts w:ascii="Times New Roman" w:hAnsi="Times New Roman"/>
          <w:i/>
          <w:sz w:val="28"/>
        </w:rPr>
        <w:t>Goskomprombez</w:t>
      </w:r>
      <w:proofErr w:type="spellEnd"/>
    </w:p>
    <w:p w14:paraId="07D091F8" w14:textId="0D9CCB9E" w:rsidR="00656007" w:rsidRPr="00656007" w:rsidRDefault="00656007" w:rsidP="00656007">
      <w:pPr>
        <w:spacing w:after="0" w:line="240" w:lineRule="auto"/>
        <w:ind w:firstLine="709"/>
        <w:jc w:val="both"/>
        <w:rPr>
          <w:rFonts w:ascii="Times New Roman" w:hAnsi="Times New Roman"/>
          <w:sz w:val="28"/>
        </w:rPr>
      </w:pPr>
      <w:r>
        <w:rPr>
          <w:rFonts w:ascii="Times New Roman" w:hAnsi="Times New Roman"/>
          <w:sz w:val="28"/>
        </w:rPr>
        <w:t>Resolution of the Cabinet of Ministers of the Republic of Uzbekistan No. 75 d</w:t>
      </w:r>
      <w:r w:rsidR="00037AE2">
        <w:rPr>
          <w:rFonts w:ascii="Times New Roman" w:hAnsi="Times New Roman"/>
          <w:sz w:val="28"/>
        </w:rPr>
        <w:t>ated</w:t>
      </w:r>
      <w:r>
        <w:rPr>
          <w:rFonts w:ascii="Times New Roman" w:hAnsi="Times New Roman"/>
          <w:sz w:val="28"/>
        </w:rPr>
        <w:t xml:space="preserve"> 01.02.2019 approved the Regulation on the State Committee on Industrial Safety of the Republic of Uzbekistan. </w:t>
      </w:r>
      <w:hyperlink r:id="rId32" w:history="1">
        <w:r w:rsidRPr="00045133">
          <w:rPr>
            <w:rStyle w:val="a5"/>
            <w:rFonts w:ascii="Times New Roman" w:hAnsi="Times New Roman"/>
            <w:sz w:val="28"/>
          </w:rPr>
          <w:t xml:space="preserve">Law of the Republic of Uzbekistan </w:t>
        </w:r>
        <w:r w:rsidR="00EE752A" w:rsidRPr="00045133">
          <w:rPr>
            <w:rStyle w:val="a5"/>
            <w:rFonts w:ascii="Times New Roman" w:hAnsi="Times New Roman"/>
            <w:sz w:val="28"/>
          </w:rPr>
          <w:t xml:space="preserve">dated </w:t>
        </w:r>
        <w:r w:rsidRPr="00045133">
          <w:rPr>
            <w:rStyle w:val="a5"/>
            <w:rFonts w:ascii="Times New Roman" w:hAnsi="Times New Roman"/>
            <w:sz w:val="28"/>
          </w:rPr>
          <w:t>09.09.2019 No. 565</w:t>
        </w:r>
      </w:hyperlink>
      <w:r>
        <w:rPr>
          <w:rFonts w:ascii="Times New Roman" w:hAnsi="Times New Roman"/>
          <w:sz w:val="28"/>
        </w:rPr>
        <w:t xml:space="preserve"> “On the use of atomic energy” defines the main nuclear regulation issues. Regulation on </w:t>
      </w:r>
      <w:proofErr w:type="spellStart"/>
      <w:r>
        <w:rPr>
          <w:rFonts w:ascii="Times New Roman" w:hAnsi="Times New Roman"/>
          <w:sz w:val="28"/>
        </w:rPr>
        <w:t>Goskomprombez</w:t>
      </w:r>
      <w:proofErr w:type="spellEnd"/>
      <w:r>
        <w:rPr>
          <w:rFonts w:ascii="Times New Roman" w:hAnsi="Times New Roman"/>
          <w:sz w:val="28"/>
        </w:rPr>
        <w:t xml:space="preserve"> defines </w:t>
      </w:r>
      <w:r>
        <w:rPr>
          <w:rFonts w:ascii="Times New Roman" w:hAnsi="Times New Roman"/>
          <w:i/>
          <w:sz w:val="28"/>
        </w:rPr>
        <w:t>the regulatory body's functions:</w:t>
      </w:r>
    </w:p>
    <w:p w14:paraId="677C979B" w14:textId="77777777" w:rsidR="00656007" w:rsidRPr="009065C0" w:rsidRDefault="00656007" w:rsidP="009065C0">
      <w:pPr>
        <w:pStyle w:val="a7"/>
        <w:numPr>
          <w:ilvl w:val="0"/>
          <w:numId w:val="74"/>
        </w:numPr>
        <w:spacing w:after="0" w:line="240" w:lineRule="auto"/>
        <w:ind w:left="641" w:hanging="357"/>
        <w:jc w:val="both"/>
        <w:rPr>
          <w:rFonts w:ascii="Times New Roman" w:hAnsi="Times New Roman"/>
          <w:sz w:val="28"/>
          <w:szCs w:val="24"/>
        </w:rPr>
      </w:pPr>
      <w:r>
        <w:rPr>
          <w:rFonts w:ascii="Times New Roman" w:hAnsi="Times New Roman"/>
          <w:sz w:val="28"/>
        </w:rPr>
        <w:t>implementation of state policy and regulation in the field of radiation and nuclear safety assurance at nuclear power facilities and nuclear technologies, in the field of industrial safety assurance at hazardous production facilities;</w:t>
      </w:r>
    </w:p>
    <w:p w14:paraId="31D0FE36" w14:textId="77777777" w:rsidR="00656007" w:rsidRPr="009065C0" w:rsidRDefault="00656007" w:rsidP="009065C0">
      <w:pPr>
        <w:pStyle w:val="a7"/>
        <w:numPr>
          <w:ilvl w:val="0"/>
          <w:numId w:val="74"/>
        </w:numPr>
        <w:spacing w:after="0" w:line="240" w:lineRule="auto"/>
        <w:ind w:left="641" w:hanging="357"/>
        <w:jc w:val="both"/>
        <w:rPr>
          <w:rFonts w:ascii="Times New Roman" w:hAnsi="Times New Roman"/>
          <w:sz w:val="28"/>
          <w:szCs w:val="24"/>
        </w:rPr>
      </w:pPr>
      <w:r>
        <w:rPr>
          <w:rFonts w:ascii="Times New Roman" w:hAnsi="Times New Roman"/>
          <w:sz w:val="28"/>
        </w:rPr>
        <w:t>state surveillance and supervision over compliance of legal entities and individuals with requirements of legislation and regulatory documents in the field of technical regulation of industrial, radiation and nuclear safety issues, in the operation of amusement parks, as well as the use and protection of subsoil hydrocarbons;</w:t>
      </w:r>
    </w:p>
    <w:p w14:paraId="39B51C7C" w14:textId="77777777" w:rsidR="00656007" w:rsidRPr="009065C0" w:rsidRDefault="00656007" w:rsidP="009065C0">
      <w:pPr>
        <w:pStyle w:val="a7"/>
        <w:numPr>
          <w:ilvl w:val="0"/>
          <w:numId w:val="74"/>
        </w:numPr>
        <w:spacing w:after="0" w:line="240" w:lineRule="auto"/>
        <w:ind w:left="641" w:hanging="357"/>
        <w:jc w:val="both"/>
        <w:rPr>
          <w:rFonts w:ascii="Times New Roman" w:hAnsi="Times New Roman"/>
          <w:sz w:val="28"/>
          <w:szCs w:val="24"/>
        </w:rPr>
      </w:pPr>
      <w:r>
        <w:rPr>
          <w:rFonts w:ascii="Times New Roman" w:hAnsi="Times New Roman"/>
          <w:sz w:val="28"/>
        </w:rPr>
        <w:t>licensing in the field of nuclear energy and nuclear technologies, coordination of state supervision bodies activities in the field of industrial, radiation and nuclear safety;</w:t>
      </w:r>
    </w:p>
    <w:p w14:paraId="741283BB" w14:textId="77777777" w:rsidR="00656007" w:rsidRPr="009065C0" w:rsidRDefault="00656007" w:rsidP="009065C0">
      <w:pPr>
        <w:pStyle w:val="a7"/>
        <w:numPr>
          <w:ilvl w:val="0"/>
          <w:numId w:val="74"/>
        </w:numPr>
        <w:spacing w:after="0" w:line="240" w:lineRule="auto"/>
        <w:ind w:left="641" w:hanging="357"/>
        <w:jc w:val="both"/>
        <w:rPr>
          <w:rFonts w:ascii="Times New Roman" w:hAnsi="Times New Roman"/>
          <w:sz w:val="28"/>
          <w:szCs w:val="24"/>
        </w:rPr>
      </w:pPr>
      <w:r>
        <w:rPr>
          <w:rFonts w:ascii="Times New Roman" w:hAnsi="Times New Roman"/>
          <w:sz w:val="28"/>
        </w:rPr>
        <w:t>improvement of the industrial safety expertise and accreditation system, as well as organization of safety expertise of facilities associated with the nuclear energy use;</w:t>
      </w:r>
    </w:p>
    <w:p w14:paraId="0554901A" w14:textId="77777777" w:rsidR="00656007" w:rsidRPr="009065C0" w:rsidRDefault="00656007" w:rsidP="009065C0">
      <w:pPr>
        <w:pStyle w:val="a7"/>
        <w:numPr>
          <w:ilvl w:val="0"/>
          <w:numId w:val="74"/>
        </w:numPr>
        <w:spacing w:after="0" w:line="240" w:lineRule="auto"/>
        <w:ind w:left="641" w:hanging="357"/>
        <w:jc w:val="both"/>
        <w:rPr>
          <w:rFonts w:ascii="Times New Roman" w:hAnsi="Times New Roman"/>
          <w:sz w:val="28"/>
          <w:szCs w:val="24"/>
        </w:rPr>
      </w:pPr>
      <w:r>
        <w:rPr>
          <w:rFonts w:ascii="Times New Roman" w:hAnsi="Times New Roman"/>
          <w:sz w:val="28"/>
        </w:rPr>
        <w:t>development and adoption of regulatory legal and regulatory documents in the field of technical regulation industrial, radiation and nuclear safety issues in accordance with the established procedure;</w:t>
      </w:r>
    </w:p>
    <w:p w14:paraId="1828EFF8" w14:textId="77777777" w:rsidR="00656007" w:rsidRPr="009065C0" w:rsidRDefault="00656007" w:rsidP="009065C0">
      <w:pPr>
        <w:pStyle w:val="a7"/>
        <w:numPr>
          <w:ilvl w:val="0"/>
          <w:numId w:val="74"/>
        </w:numPr>
        <w:spacing w:after="0" w:line="240" w:lineRule="auto"/>
        <w:ind w:left="641" w:hanging="357"/>
        <w:jc w:val="both"/>
        <w:rPr>
          <w:rFonts w:ascii="Times New Roman" w:hAnsi="Times New Roman"/>
          <w:sz w:val="28"/>
          <w:szCs w:val="24"/>
        </w:rPr>
      </w:pPr>
      <w:r>
        <w:rPr>
          <w:rFonts w:ascii="Times New Roman" w:hAnsi="Times New Roman"/>
          <w:sz w:val="28"/>
        </w:rPr>
        <w:t>international cooperation with international and foreign organizations, and fulfillment of the Republic of Uzbekistan's obligations under international treaties relevant to the committee's activity area;</w:t>
      </w:r>
    </w:p>
    <w:p w14:paraId="758AAB3F" w14:textId="77777777" w:rsidR="00656007" w:rsidRPr="009065C0" w:rsidRDefault="00656007" w:rsidP="009065C0">
      <w:pPr>
        <w:pStyle w:val="a7"/>
        <w:numPr>
          <w:ilvl w:val="0"/>
          <w:numId w:val="74"/>
        </w:numPr>
        <w:spacing w:after="0" w:line="240" w:lineRule="auto"/>
        <w:ind w:left="641" w:hanging="357"/>
        <w:jc w:val="both"/>
        <w:rPr>
          <w:rFonts w:ascii="Times New Roman" w:hAnsi="Times New Roman"/>
          <w:bCs/>
          <w:sz w:val="28"/>
          <w:szCs w:val="28"/>
        </w:rPr>
      </w:pPr>
      <w:r>
        <w:rPr>
          <w:rFonts w:ascii="Times New Roman" w:hAnsi="Times New Roman"/>
          <w:sz w:val="28"/>
        </w:rPr>
        <w:t>professional advancement of specialists carrying out activities in the area of industrial, radiation and nuclear safety, taking into account the dynamic development of technologies and equipment in these areas.</w:t>
      </w:r>
    </w:p>
    <w:p w14:paraId="63D88BE4" w14:textId="77777777" w:rsidR="00EB3BC1" w:rsidRPr="00CD33EE" w:rsidRDefault="00EB3BC1" w:rsidP="00656007">
      <w:pPr>
        <w:spacing w:after="0" w:line="240" w:lineRule="auto"/>
        <w:ind w:left="709"/>
        <w:jc w:val="both"/>
      </w:pPr>
    </w:p>
    <w:p w14:paraId="057B9B59" w14:textId="77777777" w:rsidR="00EB3BC1" w:rsidRPr="00CD33EE" w:rsidRDefault="00EB3BC1" w:rsidP="00EB3BC1">
      <w:pPr>
        <w:spacing w:after="0" w:line="240" w:lineRule="auto"/>
        <w:jc w:val="both"/>
      </w:pPr>
    </w:p>
    <w:p w14:paraId="72035FEC" w14:textId="6B042879" w:rsidR="005A026E" w:rsidRPr="00736F6F" w:rsidRDefault="00CD33EE" w:rsidP="00736F6F">
      <w:pPr>
        <w:pStyle w:val="3"/>
        <w:rPr>
          <w:rFonts w:ascii="Times New Roman" w:hAnsi="Times New Roman"/>
          <w:i/>
          <w:color w:val="auto"/>
          <w:sz w:val="28"/>
        </w:rPr>
      </w:pPr>
      <w:bookmarkStart w:id="17" w:name="_Toc98184616"/>
      <w:r w:rsidRPr="00736F6F">
        <w:rPr>
          <w:rFonts w:ascii="Times New Roman" w:hAnsi="Times New Roman"/>
          <w:i/>
          <w:color w:val="auto"/>
          <w:sz w:val="28"/>
        </w:rPr>
        <w:t>2.4. Potential second priority employers</w:t>
      </w:r>
      <w:bookmarkEnd w:id="17"/>
      <w:r w:rsidRPr="00736F6F">
        <w:rPr>
          <w:rFonts w:ascii="Times New Roman" w:hAnsi="Times New Roman"/>
          <w:i/>
          <w:color w:val="auto"/>
          <w:sz w:val="28"/>
        </w:rPr>
        <w:t xml:space="preserve"> </w:t>
      </w:r>
    </w:p>
    <w:p w14:paraId="0683E297" w14:textId="77777777" w:rsidR="00CD33EE" w:rsidRPr="00CD33EE" w:rsidRDefault="00CD33EE" w:rsidP="00CD33EE">
      <w:pPr>
        <w:keepNext/>
        <w:keepLines/>
        <w:spacing w:before="40" w:after="0"/>
        <w:outlineLvl w:val="3"/>
        <w:rPr>
          <w:rFonts w:ascii="Times New Roman" w:eastAsia="Times New Roman" w:hAnsi="Times New Roman"/>
          <w:b/>
          <w:i/>
          <w:iCs/>
          <w:sz w:val="28"/>
        </w:rPr>
      </w:pPr>
    </w:p>
    <w:p w14:paraId="0C986618" w14:textId="77777777" w:rsidR="00C2697F" w:rsidRDefault="00C2697F" w:rsidP="00C2697F">
      <w:pPr>
        <w:pStyle w:val="afe"/>
      </w:pPr>
      <w:r>
        <w:t xml:space="preserve">Potential second priority employers in the nuclear industry of the Republic of Uzbekistan also include universities and research centers: </w:t>
      </w:r>
    </w:p>
    <w:p w14:paraId="4D9152C7" w14:textId="77777777" w:rsidR="00C2697F" w:rsidRDefault="00C2697F" w:rsidP="001449CC">
      <w:pPr>
        <w:pStyle w:val="afe"/>
        <w:numPr>
          <w:ilvl w:val="0"/>
          <w:numId w:val="52"/>
        </w:numPr>
        <w:tabs>
          <w:tab w:val="left" w:pos="1134"/>
        </w:tabs>
        <w:ind w:left="0" w:firstLine="709"/>
      </w:pPr>
      <w:r>
        <w:t>National University of Uzbekistan;</w:t>
      </w:r>
    </w:p>
    <w:p w14:paraId="5B216EA3" w14:textId="77777777" w:rsidR="00C2697F" w:rsidRDefault="00C2697F" w:rsidP="001449CC">
      <w:pPr>
        <w:pStyle w:val="afe"/>
        <w:numPr>
          <w:ilvl w:val="0"/>
          <w:numId w:val="52"/>
        </w:numPr>
        <w:tabs>
          <w:tab w:val="left" w:pos="1134"/>
        </w:tabs>
        <w:ind w:left="0" w:firstLine="709"/>
      </w:pPr>
      <w:r>
        <w:t>Tashkent State Technical University named after Islam Karimov;</w:t>
      </w:r>
    </w:p>
    <w:p w14:paraId="2C9E54F5" w14:textId="77777777" w:rsidR="00C2697F" w:rsidRDefault="00C2697F" w:rsidP="001449CC">
      <w:pPr>
        <w:pStyle w:val="afe"/>
        <w:numPr>
          <w:ilvl w:val="0"/>
          <w:numId w:val="52"/>
        </w:numPr>
        <w:tabs>
          <w:tab w:val="left" w:pos="1134"/>
        </w:tabs>
        <w:ind w:left="0" w:firstLine="709"/>
      </w:pPr>
      <w:r>
        <w:t xml:space="preserve">Tashkent branch of the National Research Nuclear University </w:t>
      </w:r>
      <w:proofErr w:type="spellStart"/>
      <w:r>
        <w:t>MEPhI</w:t>
      </w:r>
      <w:proofErr w:type="spellEnd"/>
      <w:r>
        <w:t>;</w:t>
      </w:r>
    </w:p>
    <w:p w14:paraId="512E0A81" w14:textId="77777777" w:rsidR="00C2697F" w:rsidRDefault="00C2697F" w:rsidP="001449CC">
      <w:pPr>
        <w:pStyle w:val="afe"/>
        <w:numPr>
          <w:ilvl w:val="0"/>
          <w:numId w:val="52"/>
        </w:numPr>
        <w:tabs>
          <w:tab w:val="left" w:pos="1134"/>
        </w:tabs>
        <w:ind w:left="0" w:firstLine="709"/>
      </w:pPr>
      <w:r>
        <w:t>Samarkand State University;</w:t>
      </w:r>
    </w:p>
    <w:p w14:paraId="6E55C5FC" w14:textId="77777777" w:rsidR="00C2697F" w:rsidRDefault="00C2697F" w:rsidP="001449CC">
      <w:pPr>
        <w:pStyle w:val="afe"/>
        <w:numPr>
          <w:ilvl w:val="0"/>
          <w:numId w:val="52"/>
        </w:numPr>
        <w:tabs>
          <w:tab w:val="left" w:pos="1134"/>
        </w:tabs>
        <w:ind w:left="0" w:firstLine="709"/>
      </w:pPr>
      <w:r>
        <w:t xml:space="preserve">Academy of Sciences of the Republic of Uzbekistan. </w:t>
      </w:r>
    </w:p>
    <w:p w14:paraId="6B994D8E" w14:textId="0E2AA6F1" w:rsidR="00C2697F" w:rsidRPr="00CD33EE" w:rsidRDefault="00C2697F" w:rsidP="00C2697F">
      <w:pPr>
        <w:pStyle w:val="afe"/>
        <w:spacing w:after="120"/>
      </w:pPr>
      <w:r>
        <w:rPr>
          <w:rStyle w:val="aff"/>
        </w:rPr>
        <w:t>In accordance with the Decree of the President of the Republic of Uzbekistan d</w:t>
      </w:r>
      <w:r w:rsidR="00037AE2">
        <w:rPr>
          <w:rStyle w:val="aff"/>
        </w:rPr>
        <w:t>ated</w:t>
      </w:r>
      <w:r>
        <w:rPr>
          <w:rStyle w:val="aff"/>
        </w:rPr>
        <w:t xml:space="preserve"> July 19, 2018 No. 5484 "On measures for the development of nuclear energy in the Republic of Uzbekistan", new master degree programs, such as "Physics of atomic nuclei and elementary particles, accelerators”, "Nuclear physics and nuclear technology (according to their field of application)” were introduced in the National University of Uzbekistan named after </w:t>
      </w:r>
      <w:proofErr w:type="spellStart"/>
      <w:r>
        <w:rPr>
          <w:rStyle w:val="aff"/>
        </w:rPr>
        <w:t>Mirzo</w:t>
      </w:r>
      <w:proofErr w:type="spellEnd"/>
      <w:r>
        <w:rPr>
          <w:rStyle w:val="aff"/>
        </w:rPr>
        <w:t xml:space="preserve"> Ulugbek, and the program "Physics of </w:t>
      </w:r>
      <w:r>
        <w:rPr>
          <w:rStyle w:val="aff"/>
        </w:rPr>
        <w:lastRenderedPageBreak/>
        <w:t>atomic nuclei and elementary particles, accelerators” was also introduced in the Samarkand State University.</w:t>
      </w:r>
    </w:p>
    <w:p w14:paraId="734127E9" w14:textId="77777777" w:rsidR="00C2697F" w:rsidRPr="00C92BB0" w:rsidRDefault="00C2697F" w:rsidP="00C92BB0">
      <w:pPr>
        <w:pStyle w:val="afe"/>
        <w:spacing w:after="120"/>
        <w:rPr>
          <w:i/>
        </w:rPr>
      </w:pPr>
      <w:r>
        <w:rPr>
          <w:i/>
        </w:rPr>
        <w:t>Table 8. Universities and research centers of the Republic of Uzbekistan.</w:t>
      </w:r>
    </w:p>
    <w:tbl>
      <w:tblPr>
        <w:tblStyle w:val="210"/>
        <w:tblW w:w="0" w:type="auto"/>
        <w:tblLook w:val="04A0" w:firstRow="1" w:lastRow="0" w:firstColumn="1" w:lastColumn="0" w:noHBand="0" w:noVBand="1"/>
      </w:tblPr>
      <w:tblGrid>
        <w:gridCol w:w="571"/>
        <w:gridCol w:w="2096"/>
        <w:gridCol w:w="3286"/>
        <w:gridCol w:w="3391"/>
      </w:tblGrid>
      <w:tr w:rsidR="00150D42" w:rsidRPr="00D03137" w14:paraId="74F3AAA5" w14:textId="77777777" w:rsidTr="00833C21">
        <w:trPr>
          <w:tblHeader/>
        </w:trPr>
        <w:tc>
          <w:tcPr>
            <w:tcW w:w="461" w:type="dxa"/>
          </w:tcPr>
          <w:p w14:paraId="25A50211" w14:textId="77777777" w:rsidR="00CD33EE" w:rsidRPr="009065C0" w:rsidRDefault="00CD33EE" w:rsidP="00CD33EE">
            <w:pPr>
              <w:suppressAutoHyphens w:val="0"/>
              <w:spacing w:line="247" w:lineRule="auto"/>
              <w:rPr>
                <w:rFonts w:ascii="Times New Roman" w:hAnsi="Times New Roman"/>
                <w:b/>
                <w:sz w:val="24"/>
                <w:szCs w:val="24"/>
              </w:rPr>
            </w:pPr>
            <w:r>
              <w:rPr>
                <w:rFonts w:ascii="Times New Roman" w:hAnsi="Times New Roman"/>
                <w:b/>
                <w:sz w:val="24"/>
              </w:rPr>
              <w:t>No.</w:t>
            </w:r>
          </w:p>
        </w:tc>
        <w:tc>
          <w:tcPr>
            <w:tcW w:w="2121" w:type="dxa"/>
          </w:tcPr>
          <w:p w14:paraId="464D19B9" w14:textId="77777777" w:rsidR="00CD33EE" w:rsidRPr="009065C0" w:rsidRDefault="00AD5B8A" w:rsidP="00CD33EE">
            <w:pPr>
              <w:suppressAutoHyphens w:val="0"/>
              <w:spacing w:line="247" w:lineRule="auto"/>
              <w:rPr>
                <w:rFonts w:ascii="Times New Roman" w:hAnsi="Times New Roman"/>
                <w:b/>
                <w:sz w:val="24"/>
                <w:szCs w:val="24"/>
              </w:rPr>
            </w:pPr>
            <w:r>
              <w:rPr>
                <w:rFonts w:ascii="Times New Roman" w:hAnsi="Times New Roman"/>
                <w:b/>
                <w:sz w:val="24"/>
              </w:rPr>
              <w:t xml:space="preserve">Organization </w:t>
            </w:r>
          </w:p>
        </w:tc>
        <w:tc>
          <w:tcPr>
            <w:tcW w:w="3326" w:type="dxa"/>
          </w:tcPr>
          <w:p w14:paraId="16E095FE" w14:textId="77777777" w:rsidR="00CD33EE" w:rsidRPr="009065C0" w:rsidRDefault="00CD33EE" w:rsidP="00CD33EE">
            <w:pPr>
              <w:suppressAutoHyphens w:val="0"/>
              <w:spacing w:line="247" w:lineRule="auto"/>
              <w:rPr>
                <w:rFonts w:ascii="Times New Roman" w:hAnsi="Times New Roman"/>
                <w:b/>
                <w:sz w:val="24"/>
                <w:szCs w:val="24"/>
              </w:rPr>
            </w:pPr>
            <w:r>
              <w:rPr>
                <w:rFonts w:ascii="Times New Roman" w:hAnsi="Times New Roman"/>
                <w:b/>
                <w:sz w:val="24"/>
              </w:rPr>
              <w:t>General information</w:t>
            </w:r>
          </w:p>
        </w:tc>
        <w:tc>
          <w:tcPr>
            <w:tcW w:w="3436" w:type="dxa"/>
          </w:tcPr>
          <w:p w14:paraId="40E6E533" w14:textId="77777777" w:rsidR="00CD33EE" w:rsidRPr="009065C0" w:rsidRDefault="00CD33EE" w:rsidP="00CD33EE">
            <w:pPr>
              <w:suppressAutoHyphens w:val="0"/>
              <w:spacing w:line="247" w:lineRule="auto"/>
              <w:rPr>
                <w:rFonts w:ascii="Times New Roman" w:hAnsi="Times New Roman"/>
                <w:b/>
                <w:sz w:val="24"/>
                <w:szCs w:val="24"/>
              </w:rPr>
            </w:pPr>
            <w:r>
              <w:rPr>
                <w:rFonts w:ascii="Times New Roman" w:hAnsi="Times New Roman"/>
                <w:b/>
                <w:sz w:val="24"/>
              </w:rPr>
              <w:t>Job vacancies</w:t>
            </w:r>
          </w:p>
        </w:tc>
      </w:tr>
      <w:tr w:rsidR="00150D42" w:rsidRPr="00D03137" w14:paraId="6EA3EA97" w14:textId="77777777" w:rsidTr="00E77C34">
        <w:tc>
          <w:tcPr>
            <w:tcW w:w="461" w:type="dxa"/>
          </w:tcPr>
          <w:p w14:paraId="42E662F8"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1</w:t>
            </w:r>
          </w:p>
        </w:tc>
        <w:tc>
          <w:tcPr>
            <w:tcW w:w="2121" w:type="dxa"/>
          </w:tcPr>
          <w:p w14:paraId="1B6F94A5"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 xml:space="preserve">National University of Uzbekistan named after </w:t>
            </w:r>
            <w:proofErr w:type="spellStart"/>
            <w:r>
              <w:rPr>
                <w:rFonts w:ascii="Times New Roman" w:hAnsi="Times New Roman"/>
                <w:sz w:val="24"/>
              </w:rPr>
              <w:t>Mirzo</w:t>
            </w:r>
            <w:proofErr w:type="spellEnd"/>
            <w:r>
              <w:rPr>
                <w:rFonts w:ascii="Times New Roman" w:hAnsi="Times New Roman"/>
                <w:sz w:val="24"/>
              </w:rPr>
              <w:t xml:space="preserve"> Ulugbek</w:t>
            </w:r>
          </w:p>
        </w:tc>
        <w:tc>
          <w:tcPr>
            <w:tcW w:w="3326" w:type="dxa"/>
          </w:tcPr>
          <w:p w14:paraId="22A63B89"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 xml:space="preserve">The university was founded in 1918.  </w:t>
            </w:r>
          </w:p>
          <w:p w14:paraId="5E46B615"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 xml:space="preserve">The </w:t>
            </w:r>
            <w:hyperlink r:id="rId33" w:history="1">
              <w:r>
                <w:rPr>
                  <w:rFonts w:ascii="Times New Roman" w:hAnsi="Times New Roman"/>
                  <w:sz w:val="24"/>
                </w:rPr>
                <w:t>physics</w:t>
              </w:r>
            </w:hyperlink>
            <w:r>
              <w:rPr>
                <w:rFonts w:ascii="Times New Roman" w:hAnsi="Times New Roman"/>
                <w:sz w:val="24"/>
              </w:rPr>
              <w:t xml:space="preserve"> faculty offers the following programs:</w:t>
            </w:r>
          </w:p>
          <w:p w14:paraId="59C43020" w14:textId="77777777" w:rsidR="00CD33EE" w:rsidRPr="009065C0" w:rsidRDefault="00CD33EE" w:rsidP="001449CC">
            <w:pPr>
              <w:numPr>
                <w:ilvl w:val="0"/>
                <w:numId w:val="33"/>
              </w:numPr>
              <w:suppressAutoHyphens w:val="0"/>
              <w:spacing w:line="247" w:lineRule="auto"/>
              <w:rPr>
                <w:rFonts w:ascii="Times New Roman" w:hAnsi="Times New Roman"/>
                <w:sz w:val="24"/>
                <w:szCs w:val="24"/>
              </w:rPr>
            </w:pPr>
            <w:r>
              <w:rPr>
                <w:rFonts w:ascii="Times New Roman" w:hAnsi="Times New Roman"/>
                <w:sz w:val="24"/>
              </w:rPr>
              <w:t>Theoretical Physics</w:t>
            </w:r>
          </w:p>
          <w:p w14:paraId="56771610" w14:textId="77777777" w:rsidR="00CD33EE" w:rsidRPr="009065C0" w:rsidRDefault="00CD33EE" w:rsidP="001449CC">
            <w:pPr>
              <w:numPr>
                <w:ilvl w:val="0"/>
                <w:numId w:val="33"/>
              </w:numPr>
              <w:suppressAutoHyphens w:val="0"/>
              <w:spacing w:line="247" w:lineRule="auto"/>
              <w:rPr>
                <w:rFonts w:ascii="Times New Roman" w:hAnsi="Times New Roman"/>
                <w:sz w:val="24"/>
                <w:szCs w:val="24"/>
              </w:rPr>
            </w:pPr>
            <w:r>
              <w:rPr>
                <w:rFonts w:ascii="Times New Roman" w:hAnsi="Times New Roman"/>
                <w:sz w:val="24"/>
              </w:rPr>
              <w:t>Nuclear Physics.</w:t>
            </w:r>
          </w:p>
          <w:p w14:paraId="319646DE" w14:textId="77777777" w:rsidR="00CD33EE" w:rsidRPr="009065C0" w:rsidRDefault="00CD33EE" w:rsidP="001449CC">
            <w:pPr>
              <w:numPr>
                <w:ilvl w:val="0"/>
                <w:numId w:val="33"/>
              </w:numPr>
              <w:suppressAutoHyphens w:val="0"/>
              <w:spacing w:line="247" w:lineRule="auto"/>
              <w:rPr>
                <w:rFonts w:ascii="Times New Roman" w:hAnsi="Times New Roman"/>
                <w:sz w:val="24"/>
                <w:szCs w:val="24"/>
              </w:rPr>
            </w:pPr>
            <w:r>
              <w:rPr>
                <w:rFonts w:ascii="Times New Roman" w:hAnsi="Times New Roman"/>
                <w:sz w:val="24"/>
              </w:rPr>
              <w:t>Semiconductor and Polymer Physics</w:t>
            </w:r>
          </w:p>
          <w:p w14:paraId="6D29916E" w14:textId="77777777" w:rsidR="00CD33EE" w:rsidRPr="009065C0" w:rsidRDefault="00CD33EE" w:rsidP="001449CC">
            <w:pPr>
              <w:numPr>
                <w:ilvl w:val="0"/>
                <w:numId w:val="33"/>
              </w:numPr>
              <w:suppressAutoHyphens w:val="0"/>
              <w:spacing w:line="247" w:lineRule="auto"/>
              <w:rPr>
                <w:rFonts w:ascii="Times New Roman" w:hAnsi="Times New Roman"/>
                <w:sz w:val="24"/>
                <w:szCs w:val="24"/>
              </w:rPr>
            </w:pPr>
            <w:r>
              <w:rPr>
                <w:rFonts w:ascii="Times New Roman" w:hAnsi="Times New Roman"/>
                <w:sz w:val="24"/>
              </w:rPr>
              <w:t>Photonics</w:t>
            </w:r>
          </w:p>
          <w:p w14:paraId="6EBD208B" w14:textId="77777777" w:rsidR="00CD33EE" w:rsidRPr="009065C0" w:rsidRDefault="00CD33EE" w:rsidP="001449CC">
            <w:pPr>
              <w:numPr>
                <w:ilvl w:val="0"/>
                <w:numId w:val="33"/>
              </w:numPr>
              <w:suppressAutoHyphens w:val="0"/>
              <w:spacing w:line="247" w:lineRule="auto"/>
              <w:rPr>
                <w:rFonts w:ascii="Times New Roman" w:hAnsi="Times New Roman"/>
                <w:sz w:val="24"/>
                <w:szCs w:val="24"/>
              </w:rPr>
            </w:pPr>
            <w:r>
              <w:rPr>
                <w:rFonts w:ascii="Times New Roman" w:hAnsi="Times New Roman"/>
                <w:sz w:val="24"/>
              </w:rPr>
              <w:t>General Physics</w:t>
            </w:r>
          </w:p>
          <w:p w14:paraId="689670CD" w14:textId="77777777" w:rsidR="00CD33EE" w:rsidRPr="009065C0" w:rsidRDefault="00CD33EE" w:rsidP="001449CC">
            <w:pPr>
              <w:numPr>
                <w:ilvl w:val="0"/>
                <w:numId w:val="33"/>
              </w:numPr>
              <w:suppressAutoHyphens w:val="0"/>
              <w:spacing w:line="247" w:lineRule="auto"/>
              <w:rPr>
                <w:rFonts w:ascii="Times New Roman" w:hAnsi="Times New Roman"/>
                <w:sz w:val="24"/>
                <w:szCs w:val="24"/>
              </w:rPr>
            </w:pPr>
            <w:r>
              <w:rPr>
                <w:rFonts w:ascii="Times New Roman" w:hAnsi="Times New Roman"/>
                <w:sz w:val="24"/>
              </w:rPr>
              <w:t>Astronomy and Astrophysics</w:t>
            </w:r>
          </w:p>
          <w:p w14:paraId="6E724F7F"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As of February 2022, 35 students are enrolled in the nuclear power programs.</w:t>
            </w:r>
          </w:p>
        </w:tc>
        <w:tc>
          <w:tcPr>
            <w:tcW w:w="3436" w:type="dxa"/>
          </w:tcPr>
          <w:p w14:paraId="3260B1F9" w14:textId="49A3F78B" w:rsidR="00CD33EE" w:rsidRPr="009065C0" w:rsidRDefault="00CD33EE" w:rsidP="00CD33EE">
            <w:pPr>
              <w:suppressAutoHyphens w:val="0"/>
              <w:spacing w:line="247" w:lineRule="auto"/>
              <w:rPr>
                <w:rFonts w:ascii="Times New Roman" w:hAnsi="Times New Roman"/>
                <w:sz w:val="24"/>
                <w:szCs w:val="24"/>
              </w:rPr>
            </w:pPr>
            <w:r w:rsidRPr="00834648">
              <w:rPr>
                <w:rFonts w:ascii="Times New Roman" w:hAnsi="Times New Roman"/>
                <w:sz w:val="24"/>
                <w:szCs w:val="24"/>
              </w:rPr>
              <w:t xml:space="preserve">Information about </w:t>
            </w:r>
            <w:hyperlink r:id="rId34" w:history="1">
              <w:r w:rsidRPr="00045133">
                <w:rPr>
                  <w:rStyle w:val="a5"/>
                  <w:rFonts w:ascii="Times New Roman" w:hAnsi="Times New Roman"/>
                  <w:sz w:val="24"/>
                  <w:szCs w:val="24"/>
                </w:rPr>
                <w:t>current vacancies</w:t>
              </w:r>
            </w:hyperlink>
            <w:r w:rsidRPr="00834648">
              <w:rPr>
                <w:rFonts w:ascii="Times New Roman" w:hAnsi="Times New Roman"/>
                <w:sz w:val="24"/>
                <w:szCs w:val="24"/>
              </w:rPr>
              <w:t xml:space="preserve"> is available at the University's website</w:t>
            </w:r>
            <w:r>
              <w:rPr>
                <w:rFonts w:ascii="Times New Roman" w:hAnsi="Times New Roman"/>
                <w:sz w:val="24"/>
              </w:rPr>
              <w:t xml:space="preserve">. </w:t>
            </w:r>
          </w:p>
          <w:p w14:paraId="42987A98"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 xml:space="preserve"> </w:t>
            </w:r>
          </w:p>
        </w:tc>
      </w:tr>
      <w:tr w:rsidR="00150D42" w:rsidRPr="00D03137" w14:paraId="0F525EE6" w14:textId="77777777" w:rsidTr="00E77C34">
        <w:tc>
          <w:tcPr>
            <w:tcW w:w="461" w:type="dxa"/>
          </w:tcPr>
          <w:p w14:paraId="216B86BD"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2</w:t>
            </w:r>
          </w:p>
        </w:tc>
        <w:tc>
          <w:tcPr>
            <w:tcW w:w="2121" w:type="dxa"/>
          </w:tcPr>
          <w:p w14:paraId="351CB915"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Tashkent State Technical University named after Islam Karimov</w:t>
            </w:r>
          </w:p>
        </w:tc>
        <w:tc>
          <w:tcPr>
            <w:tcW w:w="3326" w:type="dxa"/>
          </w:tcPr>
          <w:p w14:paraId="29F52BDA"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The Faculty of Energy offers the following programs:</w:t>
            </w:r>
          </w:p>
          <w:p w14:paraId="3DA02023" w14:textId="77777777" w:rsidR="00CD33EE" w:rsidRPr="009065C0" w:rsidRDefault="000C5318" w:rsidP="009065C0">
            <w:pPr>
              <w:pStyle w:val="a7"/>
              <w:numPr>
                <w:ilvl w:val="0"/>
                <w:numId w:val="77"/>
              </w:numPr>
              <w:suppressAutoHyphens w:val="0"/>
              <w:ind w:left="357" w:hanging="357"/>
              <w:rPr>
                <w:rFonts w:ascii="Times New Roman" w:hAnsi="Times New Roman"/>
                <w:sz w:val="24"/>
                <w:szCs w:val="24"/>
              </w:rPr>
            </w:pPr>
            <w:r>
              <w:rPr>
                <w:rFonts w:ascii="Times New Roman" w:hAnsi="Times New Roman"/>
                <w:sz w:val="24"/>
              </w:rPr>
              <w:t>power plants, networks and systems;</w:t>
            </w:r>
          </w:p>
          <w:p w14:paraId="42FDC5AB" w14:textId="77777777" w:rsidR="00CD33EE" w:rsidRPr="009065C0" w:rsidRDefault="000C5318" w:rsidP="009065C0">
            <w:pPr>
              <w:pStyle w:val="a7"/>
              <w:numPr>
                <w:ilvl w:val="0"/>
                <w:numId w:val="77"/>
              </w:numPr>
              <w:suppressAutoHyphens w:val="0"/>
              <w:ind w:left="357" w:hanging="357"/>
              <w:rPr>
                <w:rFonts w:ascii="Times New Roman" w:hAnsi="Times New Roman"/>
                <w:sz w:val="24"/>
                <w:szCs w:val="24"/>
              </w:rPr>
            </w:pPr>
            <w:r>
              <w:rPr>
                <w:rFonts w:ascii="Times New Roman" w:hAnsi="Times New Roman"/>
                <w:sz w:val="24"/>
              </w:rPr>
              <w:t>power supply;</w:t>
            </w:r>
          </w:p>
          <w:p w14:paraId="1C94FAA1" w14:textId="77777777" w:rsidR="00CD33EE" w:rsidRPr="009065C0" w:rsidRDefault="000C5318" w:rsidP="009065C0">
            <w:pPr>
              <w:pStyle w:val="a7"/>
              <w:numPr>
                <w:ilvl w:val="0"/>
                <w:numId w:val="77"/>
              </w:numPr>
              <w:suppressAutoHyphens w:val="0"/>
              <w:ind w:left="357" w:hanging="357"/>
              <w:rPr>
                <w:rFonts w:ascii="Times New Roman" w:hAnsi="Times New Roman"/>
                <w:sz w:val="24"/>
                <w:szCs w:val="24"/>
              </w:rPr>
            </w:pPr>
            <w:r>
              <w:rPr>
                <w:rFonts w:ascii="Times New Roman" w:hAnsi="Times New Roman"/>
                <w:sz w:val="24"/>
              </w:rPr>
              <w:t>hydraulics and hydraulic power;</w:t>
            </w:r>
          </w:p>
          <w:p w14:paraId="1A5FAD3C" w14:textId="77777777" w:rsidR="00CD33EE" w:rsidRPr="009065C0" w:rsidRDefault="000C5318" w:rsidP="009065C0">
            <w:pPr>
              <w:pStyle w:val="a7"/>
              <w:numPr>
                <w:ilvl w:val="0"/>
                <w:numId w:val="77"/>
              </w:numPr>
              <w:suppressAutoHyphens w:val="0"/>
              <w:ind w:left="357" w:hanging="357"/>
              <w:rPr>
                <w:rFonts w:ascii="Times New Roman" w:hAnsi="Times New Roman"/>
                <w:sz w:val="24"/>
                <w:szCs w:val="24"/>
              </w:rPr>
            </w:pPr>
            <w:r>
              <w:rPr>
                <w:rFonts w:ascii="Times New Roman" w:hAnsi="Times New Roman"/>
                <w:sz w:val="24"/>
              </w:rPr>
              <w:t>thermal power;</w:t>
            </w:r>
          </w:p>
          <w:p w14:paraId="638599DB" w14:textId="77777777" w:rsidR="00CD33EE" w:rsidRPr="009065C0" w:rsidRDefault="000C5318" w:rsidP="009065C0">
            <w:pPr>
              <w:pStyle w:val="a7"/>
              <w:numPr>
                <w:ilvl w:val="0"/>
                <w:numId w:val="77"/>
              </w:numPr>
              <w:suppressAutoHyphens w:val="0"/>
              <w:ind w:left="357" w:hanging="357"/>
              <w:rPr>
                <w:rFonts w:ascii="Times New Roman" w:hAnsi="Times New Roman"/>
                <w:sz w:val="24"/>
                <w:szCs w:val="24"/>
              </w:rPr>
            </w:pPr>
            <w:r>
              <w:rPr>
                <w:rFonts w:ascii="Times New Roman" w:hAnsi="Times New Roman"/>
                <w:sz w:val="24"/>
              </w:rPr>
              <w:t>electromechanics and electrical technologies;</w:t>
            </w:r>
          </w:p>
          <w:p w14:paraId="176C5634" w14:textId="77777777" w:rsidR="00CD33EE" w:rsidRPr="009065C0" w:rsidRDefault="000C5318" w:rsidP="009065C0">
            <w:pPr>
              <w:pStyle w:val="a7"/>
              <w:numPr>
                <w:ilvl w:val="0"/>
                <w:numId w:val="77"/>
              </w:numPr>
              <w:suppressAutoHyphens w:val="0"/>
              <w:ind w:left="357" w:hanging="357"/>
              <w:rPr>
                <w:rFonts w:ascii="Times New Roman" w:hAnsi="Times New Roman"/>
                <w:sz w:val="24"/>
                <w:szCs w:val="24"/>
              </w:rPr>
            </w:pPr>
            <w:r>
              <w:rPr>
                <w:rFonts w:ascii="Times New Roman" w:hAnsi="Times New Roman"/>
                <w:sz w:val="24"/>
              </w:rPr>
              <w:t>electrical machines;</w:t>
            </w:r>
          </w:p>
          <w:p w14:paraId="3233D518" w14:textId="77777777" w:rsidR="00CD33EE" w:rsidRPr="009065C0" w:rsidRDefault="000C5318" w:rsidP="009065C0">
            <w:pPr>
              <w:pStyle w:val="a7"/>
              <w:numPr>
                <w:ilvl w:val="0"/>
                <w:numId w:val="77"/>
              </w:numPr>
              <w:suppressAutoHyphens w:val="0"/>
              <w:ind w:left="357" w:hanging="357"/>
              <w:rPr>
                <w:rFonts w:ascii="Times New Roman" w:hAnsi="Times New Roman"/>
                <w:sz w:val="24"/>
                <w:szCs w:val="24"/>
              </w:rPr>
            </w:pPr>
            <w:r>
              <w:rPr>
                <w:rFonts w:ascii="Times New Roman" w:hAnsi="Times New Roman"/>
                <w:sz w:val="24"/>
              </w:rPr>
              <w:t>alternative power sources;</w:t>
            </w:r>
          </w:p>
          <w:p w14:paraId="0982C925" w14:textId="77777777" w:rsidR="00CD33EE" w:rsidRPr="009065C0" w:rsidRDefault="000C5318" w:rsidP="009065C0">
            <w:pPr>
              <w:pStyle w:val="a7"/>
              <w:numPr>
                <w:ilvl w:val="0"/>
                <w:numId w:val="77"/>
              </w:numPr>
              <w:suppressAutoHyphens w:val="0"/>
              <w:ind w:left="357" w:hanging="357"/>
              <w:rPr>
                <w:rFonts w:ascii="Times New Roman" w:hAnsi="Times New Roman"/>
                <w:sz w:val="24"/>
                <w:szCs w:val="24"/>
              </w:rPr>
            </w:pPr>
            <w:r>
              <w:rPr>
                <w:rFonts w:ascii="Times New Roman" w:hAnsi="Times New Roman"/>
                <w:sz w:val="24"/>
              </w:rPr>
              <w:t>control and monitoring systems in the power industry;</w:t>
            </w:r>
          </w:p>
          <w:p w14:paraId="796B5898" w14:textId="77777777" w:rsidR="00CD33EE" w:rsidRPr="009065C0" w:rsidRDefault="000C5318" w:rsidP="009065C0">
            <w:pPr>
              <w:pStyle w:val="a7"/>
              <w:numPr>
                <w:ilvl w:val="0"/>
                <w:numId w:val="77"/>
              </w:numPr>
              <w:suppressAutoHyphens w:val="0"/>
              <w:ind w:left="357" w:hanging="357"/>
              <w:rPr>
                <w:rFonts w:ascii="Times New Roman" w:hAnsi="Times New Roman"/>
                <w:sz w:val="24"/>
                <w:szCs w:val="24"/>
              </w:rPr>
            </w:pPr>
            <w:r>
              <w:rPr>
                <w:rFonts w:ascii="Times New Roman" w:hAnsi="Times New Roman"/>
                <w:sz w:val="24"/>
              </w:rPr>
              <w:t>electrical engineering.</w:t>
            </w:r>
          </w:p>
          <w:p w14:paraId="2632BC5A"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As of February 2022, 120 students are enrolled in the nuclear power programs.</w:t>
            </w:r>
          </w:p>
        </w:tc>
        <w:tc>
          <w:tcPr>
            <w:tcW w:w="3436" w:type="dxa"/>
          </w:tcPr>
          <w:p w14:paraId="0370895D"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There is no information on the official website.</w:t>
            </w:r>
          </w:p>
        </w:tc>
      </w:tr>
      <w:tr w:rsidR="00150D42" w:rsidRPr="00D03137" w14:paraId="1D3DADE8" w14:textId="77777777" w:rsidTr="00E77C34">
        <w:tc>
          <w:tcPr>
            <w:tcW w:w="461" w:type="dxa"/>
          </w:tcPr>
          <w:p w14:paraId="660F542D"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3</w:t>
            </w:r>
          </w:p>
        </w:tc>
        <w:tc>
          <w:tcPr>
            <w:tcW w:w="2121" w:type="dxa"/>
          </w:tcPr>
          <w:p w14:paraId="751D2C25" w14:textId="77777777" w:rsidR="00CD33EE" w:rsidRPr="009065C0" w:rsidRDefault="00CD33EE" w:rsidP="00CD33EE">
            <w:pPr>
              <w:suppressAutoHyphens w:val="0"/>
              <w:spacing w:line="247" w:lineRule="auto"/>
              <w:rPr>
                <w:rFonts w:ascii="Times New Roman" w:hAnsi="Times New Roman"/>
                <w:sz w:val="24"/>
                <w:szCs w:val="24"/>
              </w:rPr>
            </w:pPr>
            <w:bookmarkStart w:id="18" w:name="_Hlk96420975"/>
            <w:r>
              <w:rPr>
                <w:rFonts w:ascii="Times New Roman" w:hAnsi="Times New Roman"/>
                <w:sz w:val="24"/>
              </w:rPr>
              <w:t xml:space="preserve">Tashkent branch of the National Research Nuclear University </w:t>
            </w:r>
            <w:proofErr w:type="spellStart"/>
            <w:r>
              <w:rPr>
                <w:rFonts w:ascii="Times New Roman" w:hAnsi="Times New Roman"/>
                <w:sz w:val="24"/>
              </w:rPr>
              <w:t>MEPhI</w:t>
            </w:r>
            <w:bookmarkEnd w:id="18"/>
            <w:proofErr w:type="spellEnd"/>
          </w:p>
        </w:tc>
        <w:tc>
          <w:tcPr>
            <w:tcW w:w="3326" w:type="dxa"/>
          </w:tcPr>
          <w:p w14:paraId="7B33738F"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 xml:space="preserve">Founded in 2019. </w:t>
            </w:r>
          </w:p>
          <w:p w14:paraId="7FE53958" w14:textId="26F72CE4" w:rsidR="00CD33EE" w:rsidRPr="009065C0" w:rsidRDefault="0059531D" w:rsidP="00CD33EE">
            <w:pPr>
              <w:suppressAutoHyphens w:val="0"/>
              <w:spacing w:line="247" w:lineRule="auto"/>
              <w:rPr>
                <w:rFonts w:ascii="Times New Roman" w:hAnsi="Times New Roman"/>
                <w:b/>
                <w:bCs/>
                <w:sz w:val="24"/>
                <w:szCs w:val="24"/>
              </w:rPr>
            </w:pPr>
            <w:hyperlink r:id="rId35" w:history="1">
              <w:r w:rsidR="00CD33EE" w:rsidRPr="00045133">
                <w:rPr>
                  <w:rStyle w:val="a5"/>
                  <w:rFonts w:ascii="Times New Roman" w:hAnsi="Times New Roman"/>
                  <w:sz w:val="24"/>
                </w:rPr>
                <w:t>The Nuclear Physics and Thermal Physics Faculty offers the following programs</w:t>
              </w:r>
            </w:hyperlink>
            <w:r w:rsidR="00CD33EE">
              <w:rPr>
                <w:rFonts w:ascii="Times New Roman" w:hAnsi="Times New Roman"/>
                <w:sz w:val="24"/>
              </w:rPr>
              <w:t>:</w:t>
            </w:r>
            <w:r w:rsidR="00CD33EE">
              <w:rPr>
                <w:rFonts w:ascii="Times New Roman" w:hAnsi="Times New Roman"/>
                <w:b/>
                <w:sz w:val="24"/>
              </w:rPr>
              <w:t xml:space="preserve"> </w:t>
            </w:r>
          </w:p>
          <w:p w14:paraId="17D5E3AD" w14:textId="77777777" w:rsidR="00CD33EE" w:rsidRPr="009065C0" w:rsidRDefault="00CD33EE" w:rsidP="009065C0">
            <w:pPr>
              <w:numPr>
                <w:ilvl w:val="0"/>
                <w:numId w:val="39"/>
              </w:numPr>
              <w:suppressAutoHyphens w:val="0"/>
              <w:spacing w:line="247" w:lineRule="auto"/>
              <w:ind w:left="357" w:hanging="357"/>
              <w:rPr>
                <w:rFonts w:ascii="Times New Roman" w:hAnsi="Times New Roman"/>
                <w:sz w:val="24"/>
                <w:szCs w:val="24"/>
              </w:rPr>
            </w:pPr>
            <w:r>
              <w:rPr>
                <w:rFonts w:ascii="Times New Roman" w:hAnsi="Times New Roman"/>
                <w:sz w:val="24"/>
              </w:rPr>
              <w:t>Nuclear Power Engineering Department;</w:t>
            </w:r>
          </w:p>
          <w:p w14:paraId="038C1D52" w14:textId="77777777" w:rsidR="00CD33EE" w:rsidRPr="009065C0" w:rsidRDefault="00CD33EE" w:rsidP="009065C0">
            <w:pPr>
              <w:numPr>
                <w:ilvl w:val="0"/>
                <w:numId w:val="39"/>
              </w:numPr>
              <w:suppressAutoHyphens w:val="0"/>
              <w:spacing w:line="247" w:lineRule="auto"/>
              <w:ind w:left="357" w:hanging="357"/>
              <w:rPr>
                <w:rFonts w:ascii="Times New Roman" w:hAnsi="Times New Roman"/>
                <w:sz w:val="24"/>
                <w:szCs w:val="24"/>
              </w:rPr>
            </w:pPr>
            <w:r>
              <w:rPr>
                <w:rFonts w:ascii="Times New Roman" w:hAnsi="Times New Roman"/>
                <w:sz w:val="24"/>
              </w:rPr>
              <w:t>Nuclear Physics Department.</w:t>
            </w:r>
          </w:p>
          <w:p w14:paraId="314D927B" w14:textId="77777777" w:rsidR="00CD33EE" w:rsidRPr="009065C0" w:rsidRDefault="00CD33EE" w:rsidP="00CD33EE">
            <w:pPr>
              <w:suppressAutoHyphens w:val="0"/>
              <w:spacing w:line="247" w:lineRule="auto"/>
              <w:rPr>
                <w:rFonts w:ascii="Times New Roman" w:hAnsi="Times New Roman"/>
                <w:bCs/>
                <w:sz w:val="24"/>
                <w:szCs w:val="24"/>
              </w:rPr>
            </w:pPr>
            <w:r>
              <w:rPr>
                <w:rFonts w:ascii="Times New Roman" w:hAnsi="Times New Roman"/>
                <w:sz w:val="24"/>
              </w:rPr>
              <w:t>The Electric and Thermal Power Engineering Faculty offers the following programs:</w:t>
            </w:r>
          </w:p>
          <w:p w14:paraId="07F93B4C" w14:textId="77777777" w:rsidR="00CD33EE" w:rsidRPr="009065C0" w:rsidRDefault="00CD33EE" w:rsidP="009065C0">
            <w:pPr>
              <w:numPr>
                <w:ilvl w:val="0"/>
                <w:numId w:val="39"/>
              </w:numPr>
              <w:suppressAutoHyphens w:val="0"/>
              <w:spacing w:line="247" w:lineRule="auto"/>
              <w:ind w:left="357" w:hanging="357"/>
              <w:rPr>
                <w:rFonts w:ascii="Times New Roman" w:hAnsi="Times New Roman"/>
                <w:sz w:val="24"/>
                <w:szCs w:val="24"/>
              </w:rPr>
            </w:pPr>
            <w:r>
              <w:rPr>
                <w:rFonts w:ascii="Times New Roman" w:hAnsi="Times New Roman"/>
                <w:sz w:val="24"/>
              </w:rPr>
              <w:t>automatics department;</w:t>
            </w:r>
          </w:p>
          <w:p w14:paraId="7F649870" w14:textId="77777777" w:rsidR="00CD33EE" w:rsidRPr="009065C0" w:rsidRDefault="00CD33EE" w:rsidP="009065C0">
            <w:pPr>
              <w:numPr>
                <w:ilvl w:val="0"/>
                <w:numId w:val="39"/>
              </w:numPr>
              <w:suppressAutoHyphens w:val="0"/>
              <w:spacing w:line="247" w:lineRule="auto"/>
              <w:ind w:left="357" w:hanging="357"/>
              <w:rPr>
                <w:rFonts w:ascii="Times New Roman" w:hAnsi="Times New Roman"/>
                <w:sz w:val="24"/>
                <w:szCs w:val="24"/>
              </w:rPr>
            </w:pPr>
            <w:r>
              <w:rPr>
                <w:rFonts w:ascii="Times New Roman" w:hAnsi="Times New Roman"/>
                <w:sz w:val="24"/>
              </w:rPr>
              <w:lastRenderedPageBreak/>
              <w:t>electrical equipment department.</w:t>
            </w:r>
          </w:p>
          <w:p w14:paraId="51390BFA" w14:textId="77777777" w:rsidR="00CD33EE" w:rsidRPr="009065C0" w:rsidRDefault="00CD33EE" w:rsidP="009065C0">
            <w:pPr>
              <w:suppressAutoHyphens w:val="0"/>
              <w:spacing w:line="247" w:lineRule="auto"/>
              <w:rPr>
                <w:rFonts w:ascii="Times New Roman" w:hAnsi="Times New Roman"/>
                <w:sz w:val="24"/>
                <w:szCs w:val="24"/>
              </w:rPr>
            </w:pPr>
          </w:p>
          <w:p w14:paraId="148D6970" w14:textId="77777777" w:rsidR="00CD33EE" w:rsidRPr="00834648" w:rsidRDefault="00CD33EE" w:rsidP="00CD33EE">
            <w:pPr>
              <w:suppressAutoHyphens w:val="0"/>
              <w:spacing w:line="247" w:lineRule="auto"/>
              <w:rPr>
                <w:rFonts w:ascii="Times New Roman" w:hAnsi="Times New Roman"/>
                <w:sz w:val="24"/>
                <w:szCs w:val="24"/>
              </w:rPr>
            </w:pPr>
            <w:r w:rsidRPr="00834648">
              <w:rPr>
                <w:rFonts w:ascii="Times New Roman" w:hAnsi="Times New Roman"/>
                <w:sz w:val="24"/>
                <w:szCs w:val="24"/>
              </w:rPr>
              <w:t>As of February 2022, 221 students are enrolled in the nuclear power programs.</w:t>
            </w:r>
          </w:p>
          <w:p w14:paraId="1012AB95" w14:textId="77777777" w:rsidR="00CD33EE" w:rsidRPr="009065C0" w:rsidRDefault="00CD33EE" w:rsidP="00CD33EE">
            <w:pPr>
              <w:suppressAutoHyphens w:val="0"/>
              <w:spacing w:line="247" w:lineRule="auto"/>
              <w:rPr>
                <w:rFonts w:ascii="Times New Roman" w:hAnsi="Times New Roman"/>
                <w:sz w:val="24"/>
                <w:szCs w:val="24"/>
              </w:rPr>
            </w:pPr>
          </w:p>
          <w:p w14:paraId="374D27F4" w14:textId="77777777" w:rsidR="00CD33EE" w:rsidRPr="009065C0" w:rsidRDefault="00CD33EE" w:rsidP="00CD33EE">
            <w:pPr>
              <w:suppressAutoHyphens w:val="0"/>
              <w:spacing w:line="247" w:lineRule="auto"/>
              <w:rPr>
                <w:rFonts w:ascii="Times New Roman" w:hAnsi="Times New Roman"/>
                <w:sz w:val="24"/>
                <w:szCs w:val="24"/>
              </w:rPr>
            </w:pPr>
          </w:p>
        </w:tc>
        <w:tc>
          <w:tcPr>
            <w:tcW w:w="3436" w:type="dxa"/>
          </w:tcPr>
          <w:p w14:paraId="260297A8" w14:textId="16EDEA8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lastRenderedPageBreak/>
              <w:t xml:space="preserve">The </w:t>
            </w:r>
            <w:hyperlink r:id="rId36" w:history="1">
              <w:r w:rsidRPr="00045133">
                <w:rPr>
                  <w:rStyle w:val="a5"/>
                  <w:rFonts w:ascii="Times New Roman" w:hAnsi="Times New Roman"/>
                  <w:sz w:val="24"/>
                </w:rPr>
                <w:t>job openings</w:t>
              </w:r>
            </w:hyperlink>
            <w:r>
              <w:rPr>
                <w:rFonts w:ascii="Times New Roman" w:hAnsi="Times New Roman"/>
                <w:sz w:val="24"/>
              </w:rPr>
              <w:t xml:space="preserve"> are given on the web-site: </w:t>
            </w:r>
          </w:p>
          <w:p w14:paraId="4C80BD9B"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Qualification requirements for the teaching staff:</w:t>
            </w:r>
          </w:p>
          <w:p w14:paraId="01F6B848" w14:textId="77777777" w:rsidR="00CD33EE" w:rsidRPr="00834648" w:rsidRDefault="00CD33EE" w:rsidP="001449CC">
            <w:pPr>
              <w:numPr>
                <w:ilvl w:val="0"/>
                <w:numId w:val="42"/>
              </w:numPr>
              <w:suppressAutoHyphens w:val="0"/>
              <w:spacing w:line="247" w:lineRule="auto"/>
              <w:rPr>
                <w:rFonts w:ascii="Times New Roman" w:hAnsi="Times New Roman"/>
                <w:sz w:val="24"/>
                <w:szCs w:val="24"/>
              </w:rPr>
            </w:pPr>
            <w:r w:rsidRPr="00834648">
              <w:rPr>
                <w:rFonts w:ascii="Times New Roman" w:hAnsi="Times New Roman"/>
                <w:sz w:val="24"/>
                <w:szCs w:val="24"/>
              </w:rPr>
              <w:t xml:space="preserve">Assistant: higher professional education and at least one year of work experience in an educational institution; if the applicant holds a postgraduate degree (PhD, a degree after finishing residency </w:t>
            </w:r>
            <w:r w:rsidRPr="00834648">
              <w:rPr>
                <w:rFonts w:ascii="Times New Roman" w:hAnsi="Times New Roman"/>
                <w:sz w:val="24"/>
                <w:szCs w:val="24"/>
              </w:rPr>
              <w:lastRenderedPageBreak/>
              <w:t>training or postgraduate military studies) or is a candidate of sciences, work experience is not required.</w:t>
            </w:r>
          </w:p>
          <w:p w14:paraId="710854E1" w14:textId="77777777" w:rsidR="00CD33EE" w:rsidRPr="00834648" w:rsidRDefault="00CD33EE" w:rsidP="001449CC">
            <w:pPr>
              <w:numPr>
                <w:ilvl w:val="0"/>
                <w:numId w:val="42"/>
              </w:numPr>
              <w:suppressAutoHyphens w:val="0"/>
              <w:spacing w:line="247" w:lineRule="auto"/>
              <w:rPr>
                <w:rFonts w:ascii="Times New Roman" w:hAnsi="Times New Roman"/>
                <w:sz w:val="24"/>
                <w:szCs w:val="24"/>
              </w:rPr>
            </w:pPr>
            <w:r w:rsidRPr="00834648">
              <w:rPr>
                <w:rFonts w:ascii="Times New Roman" w:hAnsi="Times New Roman"/>
                <w:sz w:val="24"/>
                <w:szCs w:val="24"/>
              </w:rPr>
              <w:t>Assistant professor: higher professional education and at least three years’ experience of academic work; if the applicant holds a degree of candidate of sciences, the academic work experience shall be at least one year.</w:t>
            </w:r>
          </w:p>
          <w:p w14:paraId="67AD3AD1" w14:textId="77777777" w:rsidR="00CD33EE" w:rsidRPr="00834648" w:rsidRDefault="00CD33EE" w:rsidP="001449CC">
            <w:pPr>
              <w:numPr>
                <w:ilvl w:val="0"/>
                <w:numId w:val="42"/>
              </w:numPr>
              <w:suppressAutoHyphens w:val="0"/>
              <w:spacing w:line="247" w:lineRule="auto"/>
              <w:rPr>
                <w:rFonts w:ascii="Times New Roman" w:hAnsi="Times New Roman"/>
                <w:sz w:val="24"/>
                <w:szCs w:val="24"/>
              </w:rPr>
            </w:pPr>
            <w:r w:rsidRPr="00834648">
              <w:rPr>
                <w:rFonts w:ascii="Times New Roman" w:hAnsi="Times New Roman"/>
                <w:sz w:val="24"/>
                <w:szCs w:val="24"/>
              </w:rPr>
              <w:t>Associate professor: higher professional education, degree of a candidate (doctor) of sciences and at least three years’ experience in academic work, or academic rank of associate professor (senior research officer).</w:t>
            </w:r>
          </w:p>
          <w:p w14:paraId="7BB6573D" w14:textId="77777777" w:rsidR="00CD33EE" w:rsidRPr="009065C0" w:rsidRDefault="00CD33EE" w:rsidP="001449CC">
            <w:pPr>
              <w:numPr>
                <w:ilvl w:val="0"/>
                <w:numId w:val="42"/>
              </w:numPr>
              <w:suppressAutoHyphens w:val="0"/>
              <w:spacing w:line="247" w:lineRule="auto"/>
              <w:rPr>
                <w:rFonts w:ascii="Times New Roman" w:hAnsi="Times New Roman"/>
                <w:sz w:val="24"/>
                <w:szCs w:val="24"/>
              </w:rPr>
            </w:pPr>
            <w:r w:rsidRPr="00834648">
              <w:rPr>
                <w:rFonts w:ascii="Times New Roman" w:hAnsi="Times New Roman"/>
                <w:sz w:val="24"/>
                <w:szCs w:val="24"/>
              </w:rPr>
              <w:t>Professor: higher professional education, degree of a doctor of sciences and at least five years’ experience of academic work, or academic</w:t>
            </w:r>
            <w:r>
              <w:rPr>
                <w:rFonts w:ascii="Times New Roman" w:hAnsi="Times New Roman"/>
                <w:sz w:val="24"/>
              </w:rPr>
              <w:t xml:space="preserve"> rank of professor.</w:t>
            </w:r>
          </w:p>
        </w:tc>
      </w:tr>
      <w:tr w:rsidR="00150D42" w:rsidRPr="00D03137" w14:paraId="060E018A" w14:textId="77777777" w:rsidTr="00E77C34">
        <w:tc>
          <w:tcPr>
            <w:tcW w:w="461" w:type="dxa"/>
          </w:tcPr>
          <w:p w14:paraId="624562BD"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lastRenderedPageBreak/>
              <w:t>4</w:t>
            </w:r>
          </w:p>
        </w:tc>
        <w:tc>
          <w:tcPr>
            <w:tcW w:w="2121" w:type="dxa"/>
          </w:tcPr>
          <w:p w14:paraId="1AE9D51D" w14:textId="77777777" w:rsidR="00CD33EE" w:rsidRPr="009065C0" w:rsidRDefault="00CD33EE" w:rsidP="00CD33EE">
            <w:pPr>
              <w:suppressAutoHyphens w:val="0"/>
              <w:spacing w:line="247" w:lineRule="auto"/>
              <w:rPr>
                <w:rFonts w:ascii="Times New Roman" w:hAnsi="Times New Roman"/>
                <w:sz w:val="24"/>
                <w:szCs w:val="24"/>
              </w:rPr>
            </w:pPr>
            <w:bookmarkStart w:id="19" w:name="_Hlk96420990"/>
            <w:r>
              <w:rPr>
                <w:rFonts w:ascii="Times New Roman" w:hAnsi="Times New Roman"/>
                <w:sz w:val="24"/>
              </w:rPr>
              <w:t>Samarkand State University</w:t>
            </w:r>
            <w:bookmarkEnd w:id="19"/>
          </w:p>
        </w:tc>
        <w:tc>
          <w:tcPr>
            <w:tcW w:w="3326" w:type="dxa"/>
          </w:tcPr>
          <w:p w14:paraId="17A174F5"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 xml:space="preserve">Founded in 1927. </w:t>
            </w:r>
          </w:p>
          <w:p w14:paraId="2810900E"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 xml:space="preserve">The physics faculty offers the following programs: </w:t>
            </w:r>
          </w:p>
          <w:p w14:paraId="1E7333A4" w14:textId="77777777" w:rsidR="00CD33EE" w:rsidRPr="009065C0" w:rsidRDefault="0059531D" w:rsidP="009065C0">
            <w:pPr>
              <w:numPr>
                <w:ilvl w:val="0"/>
                <w:numId w:val="41"/>
              </w:numPr>
              <w:suppressAutoHyphens w:val="0"/>
              <w:ind w:left="357" w:hanging="357"/>
              <w:rPr>
                <w:rFonts w:ascii="Times New Roman" w:hAnsi="Times New Roman"/>
                <w:sz w:val="24"/>
                <w:szCs w:val="24"/>
              </w:rPr>
            </w:pPr>
            <w:hyperlink r:id="rId37" w:history="1">
              <w:r w:rsidR="00D7170D">
                <w:rPr>
                  <w:rFonts w:ascii="Times New Roman" w:hAnsi="Times New Roman"/>
                  <w:sz w:val="24"/>
                </w:rPr>
                <w:t>general physics department</w:t>
              </w:r>
            </w:hyperlink>
            <w:r w:rsidR="00D7170D">
              <w:t>;</w:t>
            </w:r>
          </w:p>
          <w:p w14:paraId="4490EA27" w14:textId="77777777" w:rsidR="00CD33EE" w:rsidRPr="009065C0" w:rsidRDefault="0059531D" w:rsidP="009065C0">
            <w:pPr>
              <w:numPr>
                <w:ilvl w:val="0"/>
                <w:numId w:val="41"/>
              </w:numPr>
              <w:suppressAutoHyphens w:val="0"/>
              <w:ind w:left="357" w:hanging="357"/>
              <w:rPr>
                <w:rFonts w:ascii="Times New Roman" w:hAnsi="Times New Roman"/>
                <w:sz w:val="24"/>
                <w:szCs w:val="24"/>
              </w:rPr>
            </w:pPr>
            <w:hyperlink r:id="rId38" w:history="1">
              <w:r w:rsidR="00D7170D">
                <w:rPr>
                  <w:rFonts w:ascii="Times New Roman" w:hAnsi="Times New Roman"/>
                  <w:sz w:val="24"/>
                </w:rPr>
                <w:t>optics department;</w:t>
              </w:r>
            </w:hyperlink>
          </w:p>
          <w:p w14:paraId="0673B044" w14:textId="77777777" w:rsidR="00CD33EE" w:rsidRPr="009065C0" w:rsidRDefault="0059531D" w:rsidP="009065C0">
            <w:pPr>
              <w:numPr>
                <w:ilvl w:val="0"/>
                <w:numId w:val="41"/>
              </w:numPr>
              <w:suppressAutoHyphens w:val="0"/>
              <w:ind w:left="357" w:hanging="357"/>
              <w:rPr>
                <w:rFonts w:ascii="Times New Roman" w:hAnsi="Times New Roman"/>
                <w:sz w:val="24"/>
                <w:szCs w:val="24"/>
              </w:rPr>
            </w:pPr>
            <w:hyperlink r:id="rId39" w:history="1">
              <w:r w:rsidR="00D7170D">
                <w:rPr>
                  <w:rFonts w:ascii="Times New Roman" w:hAnsi="Times New Roman"/>
                  <w:sz w:val="24"/>
                </w:rPr>
                <w:t>solid state physics department</w:t>
              </w:r>
            </w:hyperlink>
            <w:r w:rsidR="00D7170D">
              <w:rPr>
                <w:rFonts w:ascii="Times New Roman" w:hAnsi="Times New Roman"/>
                <w:sz w:val="24"/>
              </w:rPr>
              <w:t>;</w:t>
            </w:r>
          </w:p>
          <w:p w14:paraId="1F3DC8DE" w14:textId="77777777" w:rsidR="00CD33EE" w:rsidRPr="009065C0" w:rsidRDefault="0059531D" w:rsidP="009065C0">
            <w:pPr>
              <w:numPr>
                <w:ilvl w:val="0"/>
                <w:numId w:val="41"/>
              </w:numPr>
              <w:suppressAutoHyphens w:val="0"/>
              <w:ind w:left="357" w:hanging="357"/>
              <w:rPr>
                <w:rFonts w:ascii="Times New Roman" w:hAnsi="Times New Roman"/>
                <w:sz w:val="24"/>
                <w:szCs w:val="24"/>
              </w:rPr>
            </w:pPr>
            <w:hyperlink r:id="rId40" w:history="1">
              <w:r w:rsidR="00D7170D">
                <w:rPr>
                  <w:rFonts w:ascii="Times New Roman" w:hAnsi="Times New Roman"/>
                  <w:sz w:val="24"/>
                </w:rPr>
                <w:t>nuclear physics department</w:t>
              </w:r>
            </w:hyperlink>
            <w:r w:rsidR="00D7170D">
              <w:rPr>
                <w:rFonts w:ascii="Times New Roman" w:hAnsi="Times New Roman"/>
                <w:sz w:val="24"/>
              </w:rPr>
              <w:t>;</w:t>
            </w:r>
          </w:p>
          <w:p w14:paraId="204FADEA" w14:textId="77777777" w:rsidR="00CD33EE" w:rsidRPr="009065C0" w:rsidRDefault="0059531D" w:rsidP="009065C0">
            <w:pPr>
              <w:numPr>
                <w:ilvl w:val="0"/>
                <w:numId w:val="41"/>
              </w:numPr>
              <w:suppressAutoHyphens w:val="0"/>
              <w:ind w:left="357" w:hanging="357"/>
              <w:rPr>
                <w:rFonts w:ascii="Times New Roman" w:hAnsi="Times New Roman"/>
                <w:sz w:val="24"/>
                <w:szCs w:val="24"/>
              </w:rPr>
            </w:pPr>
            <w:hyperlink r:id="rId41" w:history="1">
              <w:r w:rsidR="00D7170D">
                <w:rPr>
                  <w:rFonts w:ascii="Times New Roman" w:hAnsi="Times New Roman"/>
                  <w:sz w:val="24"/>
                </w:rPr>
                <w:t>department of theoretical physics and quantum electronics</w:t>
              </w:r>
            </w:hyperlink>
            <w:r w:rsidR="00D7170D">
              <w:rPr>
                <w:rFonts w:ascii="Times New Roman" w:hAnsi="Times New Roman"/>
                <w:sz w:val="24"/>
              </w:rPr>
              <w:t>.</w:t>
            </w:r>
          </w:p>
          <w:p w14:paraId="2BCFA581"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 xml:space="preserve">As of February 2022, 24 students are enrolled in the nuclear power programs </w:t>
            </w:r>
          </w:p>
        </w:tc>
        <w:tc>
          <w:tcPr>
            <w:tcW w:w="3436" w:type="dxa"/>
          </w:tcPr>
          <w:p w14:paraId="580D01E1" w14:textId="77777777" w:rsidR="00CD33EE" w:rsidRPr="009065C0" w:rsidRDefault="00CD33EE" w:rsidP="00CD33EE">
            <w:pPr>
              <w:suppressAutoHyphens w:val="0"/>
              <w:spacing w:line="247" w:lineRule="auto"/>
              <w:rPr>
                <w:rFonts w:ascii="Times New Roman" w:hAnsi="Times New Roman"/>
                <w:sz w:val="24"/>
                <w:szCs w:val="24"/>
              </w:rPr>
            </w:pPr>
            <w:r>
              <w:rPr>
                <w:rFonts w:ascii="Times New Roman" w:hAnsi="Times New Roman"/>
                <w:sz w:val="24"/>
              </w:rPr>
              <w:t>There is no information on the official website.</w:t>
            </w:r>
          </w:p>
        </w:tc>
      </w:tr>
      <w:tr w:rsidR="00150D42" w:rsidRPr="00D03137" w14:paraId="386F369F" w14:textId="77777777" w:rsidTr="00E77C34">
        <w:tc>
          <w:tcPr>
            <w:tcW w:w="461" w:type="dxa"/>
            <w:shd w:val="clear" w:color="auto" w:fill="auto"/>
          </w:tcPr>
          <w:p w14:paraId="625DB4B7" w14:textId="77777777" w:rsidR="00C27361" w:rsidRPr="009065C0" w:rsidRDefault="00C27361" w:rsidP="00CD33EE">
            <w:pPr>
              <w:suppressAutoHyphens w:val="0"/>
              <w:rPr>
                <w:rFonts w:ascii="Times New Roman" w:hAnsi="Times New Roman"/>
                <w:sz w:val="24"/>
                <w:szCs w:val="24"/>
              </w:rPr>
            </w:pPr>
            <w:r>
              <w:rPr>
                <w:rFonts w:ascii="Times New Roman" w:hAnsi="Times New Roman"/>
                <w:sz w:val="24"/>
              </w:rPr>
              <w:t>5.</w:t>
            </w:r>
          </w:p>
        </w:tc>
        <w:tc>
          <w:tcPr>
            <w:tcW w:w="2121" w:type="dxa"/>
            <w:shd w:val="clear" w:color="auto" w:fill="auto"/>
          </w:tcPr>
          <w:p w14:paraId="3FEAC96A" w14:textId="77777777" w:rsidR="00C27361" w:rsidRPr="009065C0" w:rsidRDefault="00C27361" w:rsidP="00CD33EE">
            <w:pPr>
              <w:suppressAutoHyphens w:val="0"/>
              <w:rPr>
                <w:rFonts w:ascii="Times New Roman" w:hAnsi="Times New Roman"/>
                <w:sz w:val="24"/>
                <w:szCs w:val="24"/>
              </w:rPr>
            </w:pPr>
            <w:r>
              <w:rPr>
                <w:rFonts w:ascii="Times New Roman" w:hAnsi="Times New Roman"/>
                <w:sz w:val="24"/>
              </w:rPr>
              <w:t>Academy of Sciences of the Republic of Uzbekistan</w:t>
            </w:r>
          </w:p>
        </w:tc>
        <w:tc>
          <w:tcPr>
            <w:tcW w:w="3326" w:type="dxa"/>
            <w:shd w:val="clear" w:color="auto" w:fill="auto"/>
          </w:tcPr>
          <w:p w14:paraId="2D3DC7CB" w14:textId="77777777" w:rsidR="00A344AE" w:rsidRDefault="001449CC" w:rsidP="00CD33EE">
            <w:pPr>
              <w:suppressAutoHyphens w:val="0"/>
              <w:rPr>
                <w:rFonts w:ascii="Times New Roman" w:hAnsi="Times New Roman"/>
                <w:sz w:val="24"/>
                <w:szCs w:val="24"/>
              </w:rPr>
            </w:pPr>
            <w:r>
              <w:rPr>
                <w:rFonts w:ascii="Times New Roman" w:hAnsi="Times New Roman"/>
                <w:sz w:val="24"/>
              </w:rPr>
              <w:t xml:space="preserve">Founded in 1943. </w:t>
            </w:r>
          </w:p>
          <w:p w14:paraId="362679E2" w14:textId="3B250670" w:rsidR="001449CC" w:rsidRPr="009065C0" w:rsidRDefault="00A344AE" w:rsidP="00CD33EE">
            <w:pPr>
              <w:suppressAutoHyphens w:val="0"/>
              <w:rPr>
                <w:rFonts w:ascii="Times New Roman" w:hAnsi="Times New Roman"/>
                <w:sz w:val="24"/>
                <w:szCs w:val="24"/>
              </w:rPr>
            </w:pPr>
            <w:r>
              <w:rPr>
                <w:rFonts w:ascii="Times New Roman" w:hAnsi="Times New Roman"/>
                <w:sz w:val="24"/>
              </w:rPr>
              <w:t xml:space="preserve">The Nuclear Physics Institute of the Academy of Sciences of the Republic of Uzbekistan has the </w:t>
            </w:r>
            <w:hyperlink r:id="rId42" w:history="1">
              <w:r w:rsidRPr="00045133">
                <w:rPr>
                  <w:rStyle w:val="a5"/>
                  <w:rFonts w:ascii="Times New Roman" w:hAnsi="Times New Roman"/>
                  <w:sz w:val="24"/>
                </w:rPr>
                <w:t>only VVR-SM nuclear research reactor in Uzbekistan</w:t>
              </w:r>
            </w:hyperlink>
            <w:r>
              <w:rPr>
                <w:rFonts w:ascii="Times New Roman" w:hAnsi="Times New Roman"/>
                <w:sz w:val="24"/>
              </w:rPr>
              <w:t xml:space="preserve"> and is used for research in nuclear physics, radiation physics, </w:t>
            </w:r>
            <w:r>
              <w:rPr>
                <w:rFonts w:ascii="Times New Roman" w:hAnsi="Times New Roman"/>
                <w:sz w:val="24"/>
              </w:rPr>
              <w:lastRenderedPageBreak/>
              <w:t>radiation materials science, activation analysis, irradiation of minerals, as well as for the production of radioisotopes for medical and industrial purposes.</w:t>
            </w:r>
          </w:p>
          <w:p w14:paraId="7D1EA359" w14:textId="01D4091C" w:rsidR="00C27361" w:rsidRPr="009065C0" w:rsidRDefault="0059531D" w:rsidP="00CD33EE">
            <w:pPr>
              <w:suppressAutoHyphens w:val="0"/>
              <w:rPr>
                <w:rFonts w:ascii="Times New Roman" w:hAnsi="Times New Roman"/>
                <w:sz w:val="24"/>
                <w:szCs w:val="24"/>
              </w:rPr>
            </w:pPr>
            <w:hyperlink r:id="rId43" w:history="1">
              <w:r w:rsidR="001449CC" w:rsidRPr="00045133">
                <w:rPr>
                  <w:rStyle w:val="a5"/>
                  <w:rFonts w:ascii="Times New Roman" w:hAnsi="Times New Roman"/>
                  <w:sz w:val="24"/>
                </w:rPr>
                <w:t>Main functions</w:t>
              </w:r>
            </w:hyperlink>
            <w:r w:rsidR="001449CC">
              <w:rPr>
                <w:rFonts w:ascii="Times New Roman" w:hAnsi="Times New Roman"/>
                <w:sz w:val="24"/>
              </w:rPr>
              <w:t>:</w:t>
            </w:r>
          </w:p>
          <w:p w14:paraId="1B6D7BC7" w14:textId="77777777" w:rsidR="001449CC" w:rsidRPr="009065C0" w:rsidRDefault="001449CC" w:rsidP="001449CC">
            <w:pPr>
              <w:pStyle w:val="a7"/>
              <w:numPr>
                <w:ilvl w:val="0"/>
                <w:numId w:val="67"/>
              </w:numPr>
              <w:suppressAutoHyphens w:val="0"/>
              <w:jc w:val="both"/>
              <w:rPr>
                <w:rFonts w:ascii="Times New Roman" w:hAnsi="Times New Roman"/>
                <w:sz w:val="24"/>
                <w:szCs w:val="24"/>
              </w:rPr>
            </w:pPr>
            <w:r>
              <w:rPr>
                <w:rFonts w:ascii="Times New Roman" w:hAnsi="Times New Roman"/>
                <w:sz w:val="24"/>
              </w:rPr>
              <w:t>performance of planned researches and preparation of corresponding reports based on them, including the most important scientific and technical programs implemented according to the target resolutions of policy-making bodies;</w:t>
            </w:r>
          </w:p>
          <w:p w14:paraId="5232513E" w14:textId="77777777" w:rsidR="001449CC" w:rsidRPr="009065C0" w:rsidRDefault="001449CC" w:rsidP="001449CC">
            <w:pPr>
              <w:pStyle w:val="a7"/>
              <w:numPr>
                <w:ilvl w:val="0"/>
                <w:numId w:val="67"/>
              </w:numPr>
              <w:suppressAutoHyphens w:val="0"/>
              <w:jc w:val="both"/>
              <w:rPr>
                <w:rFonts w:ascii="Times New Roman" w:hAnsi="Times New Roman"/>
                <w:sz w:val="24"/>
                <w:szCs w:val="24"/>
              </w:rPr>
            </w:pPr>
            <w:r>
              <w:rPr>
                <w:rFonts w:ascii="Times New Roman" w:hAnsi="Times New Roman"/>
                <w:sz w:val="24"/>
              </w:rPr>
              <w:t>training and rational use of highly qualified scientific personnel;</w:t>
            </w:r>
          </w:p>
          <w:p w14:paraId="6F638A18" w14:textId="77777777" w:rsidR="000C5318" w:rsidRPr="009065C0" w:rsidRDefault="001449CC">
            <w:pPr>
              <w:pStyle w:val="a7"/>
              <w:numPr>
                <w:ilvl w:val="0"/>
                <w:numId w:val="67"/>
              </w:numPr>
              <w:suppressAutoHyphens w:val="0"/>
              <w:jc w:val="both"/>
              <w:rPr>
                <w:rFonts w:ascii="Times New Roman" w:hAnsi="Times New Roman"/>
                <w:sz w:val="24"/>
                <w:szCs w:val="24"/>
              </w:rPr>
            </w:pPr>
            <w:r>
              <w:rPr>
                <w:rFonts w:ascii="Times New Roman" w:hAnsi="Times New Roman"/>
                <w:sz w:val="24"/>
              </w:rPr>
              <w:t>development and modernization of materials, equipment and instrumentation required for research;</w:t>
            </w:r>
          </w:p>
          <w:p w14:paraId="58B59B00" w14:textId="77777777" w:rsidR="001449CC" w:rsidRPr="009065C0" w:rsidRDefault="001449CC">
            <w:pPr>
              <w:pStyle w:val="a7"/>
              <w:numPr>
                <w:ilvl w:val="0"/>
                <w:numId w:val="67"/>
              </w:numPr>
              <w:suppressAutoHyphens w:val="0"/>
              <w:jc w:val="both"/>
              <w:rPr>
                <w:rFonts w:ascii="Times New Roman" w:hAnsi="Times New Roman"/>
                <w:sz w:val="24"/>
                <w:szCs w:val="24"/>
              </w:rPr>
            </w:pPr>
            <w:r>
              <w:rPr>
                <w:rFonts w:ascii="Times New Roman" w:hAnsi="Times New Roman"/>
                <w:sz w:val="24"/>
              </w:rPr>
              <w:t>development of academic relations with foreign research institutes, research centers and universities in the area of research.</w:t>
            </w:r>
          </w:p>
        </w:tc>
        <w:tc>
          <w:tcPr>
            <w:tcW w:w="3436" w:type="dxa"/>
            <w:shd w:val="clear" w:color="auto" w:fill="auto"/>
          </w:tcPr>
          <w:p w14:paraId="4A083893" w14:textId="1FF3387B" w:rsidR="00C27361" w:rsidRPr="009065C0" w:rsidRDefault="001449CC" w:rsidP="00CD33EE">
            <w:pPr>
              <w:suppressAutoHyphens w:val="0"/>
              <w:rPr>
                <w:rFonts w:ascii="Times New Roman" w:hAnsi="Times New Roman"/>
                <w:sz w:val="24"/>
                <w:szCs w:val="24"/>
              </w:rPr>
            </w:pPr>
            <w:r>
              <w:rPr>
                <w:rFonts w:ascii="Times New Roman" w:hAnsi="Times New Roman"/>
                <w:sz w:val="24"/>
              </w:rPr>
              <w:lastRenderedPageBreak/>
              <w:t xml:space="preserve">There are no vacancies at the moment. </w:t>
            </w:r>
            <w:hyperlink r:id="rId44" w:history="1">
              <w:r w:rsidRPr="00045133">
                <w:rPr>
                  <w:rStyle w:val="a5"/>
                  <w:rFonts w:ascii="Times New Roman" w:hAnsi="Times New Roman"/>
                  <w:sz w:val="24"/>
                </w:rPr>
                <w:t>Vacancies</w:t>
              </w:r>
            </w:hyperlink>
            <w:r>
              <w:rPr>
                <w:rFonts w:ascii="Times New Roman" w:hAnsi="Times New Roman"/>
                <w:sz w:val="24"/>
              </w:rPr>
              <w:t xml:space="preserve"> are published on the official web-site of the Academy of Sciences.</w:t>
            </w:r>
          </w:p>
        </w:tc>
      </w:tr>
    </w:tbl>
    <w:p w14:paraId="1D8F35B9" w14:textId="77777777" w:rsidR="00CD33EE" w:rsidRPr="009065C0" w:rsidRDefault="00CD33EE" w:rsidP="00CD33EE">
      <w:pPr>
        <w:suppressAutoHyphens w:val="0"/>
        <w:autoSpaceDN/>
        <w:spacing w:line="259" w:lineRule="auto"/>
        <w:textAlignment w:val="auto"/>
        <w:rPr>
          <w:rFonts w:ascii="Times New Roman" w:hAnsi="Times New Roman"/>
          <w:sz w:val="24"/>
          <w:szCs w:val="24"/>
        </w:rPr>
      </w:pPr>
    </w:p>
    <w:p w14:paraId="1A0CCA62" w14:textId="77777777" w:rsidR="00CD33EE" w:rsidRPr="00CD33EE" w:rsidRDefault="00CD33EE" w:rsidP="00CD33EE">
      <w:pPr>
        <w:keepNext/>
        <w:keepLines/>
        <w:spacing w:before="40" w:after="0"/>
        <w:jc w:val="center"/>
        <w:outlineLvl w:val="2"/>
        <w:rPr>
          <w:rFonts w:ascii="Times New Roman" w:eastAsia="Times New Roman" w:hAnsi="Times New Roman"/>
          <w:b/>
          <w:i/>
          <w:sz w:val="28"/>
          <w:szCs w:val="24"/>
        </w:rPr>
        <w:sectPr w:rsidR="00CD33EE" w:rsidRPr="00CD33EE" w:rsidSect="00F351E4">
          <w:pgSz w:w="11906" w:h="16838"/>
          <w:pgMar w:top="1134" w:right="851" w:bottom="425" w:left="1701" w:header="720" w:footer="720" w:gutter="0"/>
          <w:cols w:space="720"/>
          <w:titlePg/>
        </w:sectPr>
      </w:pPr>
    </w:p>
    <w:p w14:paraId="77BCD2B6" w14:textId="19919D33" w:rsidR="00CD33EE" w:rsidRPr="00736F6F" w:rsidRDefault="00CD33EE" w:rsidP="00736F6F">
      <w:pPr>
        <w:pStyle w:val="2"/>
        <w:rPr>
          <w:rFonts w:ascii="Times New Roman" w:hAnsi="Times New Roman"/>
          <w:b/>
          <w:i/>
          <w:color w:val="auto"/>
          <w:sz w:val="28"/>
          <w:szCs w:val="24"/>
        </w:rPr>
      </w:pPr>
      <w:bookmarkStart w:id="20" w:name="_Toc97106731"/>
      <w:bookmarkStart w:id="21" w:name="_Toc98184617"/>
      <w:r w:rsidRPr="00736F6F">
        <w:rPr>
          <w:rFonts w:ascii="Times New Roman" w:hAnsi="Times New Roman"/>
          <w:b/>
          <w:i/>
          <w:color w:val="auto"/>
          <w:sz w:val="28"/>
        </w:rPr>
        <w:lastRenderedPageBreak/>
        <w:t>3. Qualification requirements</w:t>
      </w:r>
      <w:bookmarkEnd w:id="20"/>
      <w:bookmarkEnd w:id="21"/>
    </w:p>
    <w:p w14:paraId="63FFA620" w14:textId="77777777" w:rsidR="00DD1901" w:rsidRDefault="00DD1901" w:rsidP="00DD1901">
      <w:pPr>
        <w:keepNext/>
        <w:keepLines/>
        <w:spacing w:before="40" w:after="0"/>
        <w:outlineLvl w:val="2"/>
        <w:rPr>
          <w:rFonts w:ascii="Times New Roman" w:eastAsia="Times New Roman" w:hAnsi="Times New Roman"/>
          <w:b/>
          <w:i/>
          <w:sz w:val="28"/>
          <w:szCs w:val="24"/>
        </w:rPr>
      </w:pPr>
      <w:bookmarkStart w:id="22" w:name="_Hlk97290622"/>
    </w:p>
    <w:p w14:paraId="1B0BBC6B" w14:textId="3C15B31B" w:rsidR="00CE1AB6" w:rsidRPr="00DD1901" w:rsidRDefault="00467ED2" w:rsidP="00DD1901">
      <w:pPr>
        <w:spacing w:after="0" w:line="240" w:lineRule="auto"/>
        <w:ind w:firstLine="709"/>
        <w:jc w:val="center"/>
        <w:rPr>
          <w:rFonts w:ascii="Times New Roman" w:hAnsi="Times New Roman"/>
          <w:i/>
          <w:sz w:val="28"/>
        </w:rPr>
      </w:pPr>
      <w:r w:rsidRPr="00DD1901">
        <w:rPr>
          <w:rFonts w:ascii="Times New Roman" w:hAnsi="Times New Roman"/>
          <w:i/>
          <w:sz w:val="28"/>
        </w:rPr>
        <w:t>Qualification requirements for employees of nuclear infrastructure organizations</w:t>
      </w:r>
      <w:bookmarkStart w:id="23" w:name="_Hlk97290636"/>
      <w:bookmarkEnd w:id="22"/>
    </w:p>
    <w:p w14:paraId="6346E690" w14:textId="77777777" w:rsidR="00CE1AB6" w:rsidRDefault="00CE1AB6" w:rsidP="00CE1AB6">
      <w:pPr>
        <w:keepNext/>
        <w:keepLines/>
        <w:spacing w:before="40" w:after="0"/>
        <w:jc w:val="center"/>
        <w:outlineLvl w:val="2"/>
        <w:rPr>
          <w:rFonts w:ascii="Times New Roman" w:hAnsi="Times New Roman"/>
          <w:sz w:val="28"/>
        </w:rPr>
      </w:pPr>
    </w:p>
    <w:p w14:paraId="17955D30" w14:textId="4BD76432" w:rsidR="00F71B12" w:rsidRPr="00CE1AB6" w:rsidRDefault="009D347E" w:rsidP="00CE1AB6">
      <w:pPr>
        <w:spacing w:after="0" w:line="240" w:lineRule="auto"/>
        <w:ind w:firstLine="709"/>
        <w:jc w:val="both"/>
        <w:rPr>
          <w:rFonts w:ascii="Times New Roman" w:hAnsi="Times New Roman"/>
          <w:sz w:val="28"/>
        </w:rPr>
      </w:pPr>
      <w:r>
        <w:rPr>
          <w:rFonts w:ascii="Times New Roman" w:hAnsi="Times New Roman"/>
          <w:sz w:val="28"/>
        </w:rPr>
        <w:t xml:space="preserve">In accordance with </w:t>
      </w:r>
      <w:hyperlink r:id="rId45" w:history="1">
        <w:r w:rsidRPr="0020180D">
          <w:rPr>
            <w:rStyle w:val="a5"/>
            <w:rFonts w:ascii="Times New Roman" w:hAnsi="Times New Roman"/>
            <w:sz w:val="28"/>
          </w:rPr>
          <w:t>the Law on the Protection of State Secrets of 1993</w:t>
        </w:r>
      </w:hyperlink>
      <w:r>
        <w:rPr>
          <w:rFonts w:ascii="Times New Roman" w:hAnsi="Times New Roman"/>
          <w:sz w:val="28"/>
        </w:rPr>
        <w:t>, Uzbekistan has established formal security clearance procedures, which are used during recruitment at the “</w:t>
      </w:r>
      <w:proofErr w:type="spellStart"/>
      <w:r>
        <w:rPr>
          <w:rFonts w:ascii="Times New Roman" w:hAnsi="Times New Roman"/>
          <w:sz w:val="28"/>
        </w:rPr>
        <w:t>Uzatom</w:t>
      </w:r>
      <w:proofErr w:type="spellEnd"/>
      <w:r>
        <w:rPr>
          <w:rFonts w:ascii="Times New Roman" w:hAnsi="Times New Roman"/>
          <w:sz w:val="28"/>
        </w:rPr>
        <w:t xml:space="preserve">” Agency and </w:t>
      </w:r>
      <w:proofErr w:type="spellStart"/>
      <w:r>
        <w:rPr>
          <w:rFonts w:ascii="Times New Roman" w:hAnsi="Times New Roman"/>
          <w:sz w:val="28"/>
        </w:rPr>
        <w:t>Goskomprombez</w:t>
      </w:r>
      <w:proofErr w:type="spellEnd"/>
      <w:r>
        <w:rPr>
          <w:rFonts w:ascii="Times New Roman" w:hAnsi="Times New Roman"/>
          <w:sz w:val="28"/>
        </w:rPr>
        <w:t xml:space="preserve">. The scope of clearance depends on the level of access required by the applicant. </w:t>
      </w:r>
    </w:p>
    <w:p w14:paraId="5824A97E" w14:textId="24686AF3" w:rsidR="00833C21" w:rsidRPr="00CE1AB6" w:rsidRDefault="009D347E" w:rsidP="00CE1AB6">
      <w:pPr>
        <w:spacing w:after="0" w:line="240" w:lineRule="auto"/>
        <w:ind w:firstLine="709"/>
        <w:jc w:val="both"/>
        <w:rPr>
          <w:rFonts w:ascii="Times New Roman" w:hAnsi="Times New Roman"/>
          <w:sz w:val="28"/>
        </w:rPr>
      </w:pPr>
      <w:r>
        <w:rPr>
          <w:rFonts w:ascii="Times New Roman" w:hAnsi="Times New Roman"/>
          <w:sz w:val="28"/>
        </w:rPr>
        <w:t xml:space="preserve">In addition, </w:t>
      </w:r>
      <w:hyperlink r:id="rId46" w:history="1">
        <w:r w:rsidRPr="0020180D">
          <w:rPr>
            <w:rStyle w:val="a5"/>
            <w:rFonts w:ascii="Times New Roman" w:hAnsi="Times New Roman"/>
            <w:sz w:val="28"/>
          </w:rPr>
          <w:t>Resolution of the Cabinet of Ministers No. 663 d</w:t>
        </w:r>
        <w:r w:rsidR="00F96E80" w:rsidRPr="0020180D">
          <w:rPr>
            <w:rStyle w:val="a5"/>
            <w:rFonts w:ascii="Times New Roman" w:hAnsi="Times New Roman"/>
            <w:sz w:val="28"/>
          </w:rPr>
          <w:t>ated</w:t>
        </w:r>
        <w:r w:rsidRPr="0020180D">
          <w:rPr>
            <w:rStyle w:val="a5"/>
            <w:rFonts w:ascii="Times New Roman" w:hAnsi="Times New Roman"/>
            <w:sz w:val="28"/>
          </w:rPr>
          <w:t xml:space="preserve"> October 28, 2020</w:t>
        </w:r>
      </w:hyperlink>
      <w:r>
        <w:rPr>
          <w:rFonts w:ascii="Times New Roman" w:hAnsi="Times New Roman"/>
          <w:sz w:val="28"/>
        </w:rPr>
        <w:t xml:space="preserve"> </w:t>
      </w:r>
      <w:hyperlink r:id="rId47" w:history="1">
        <w:r w:rsidRPr="0020180D">
          <w:rPr>
            <w:rStyle w:val="a5"/>
            <w:rFonts w:ascii="Times New Roman" w:hAnsi="Times New Roman"/>
            <w:sz w:val="28"/>
          </w:rPr>
          <w:t>“On licensing of activities in the field of nuclear energy use”</w:t>
        </w:r>
      </w:hyperlink>
      <w:r>
        <w:rPr>
          <w:rFonts w:ascii="Times New Roman" w:hAnsi="Times New Roman"/>
          <w:sz w:val="28"/>
        </w:rPr>
        <w:t xml:space="preserve"> establishes requirements and procedures for security clearance of candidates for safety-related positions in the Directorate for NPP Construction.</w:t>
      </w:r>
    </w:p>
    <w:p w14:paraId="11872350" w14:textId="7CBFA4B1" w:rsidR="007B4590" w:rsidRPr="00D26790" w:rsidRDefault="007B4590" w:rsidP="007B4590">
      <w:pPr>
        <w:spacing w:after="0" w:line="240" w:lineRule="auto"/>
        <w:ind w:firstLine="709"/>
        <w:jc w:val="both"/>
        <w:rPr>
          <w:rFonts w:ascii="Times New Roman" w:hAnsi="Times New Roman"/>
          <w:bCs/>
          <w:sz w:val="28"/>
          <w:szCs w:val="28"/>
        </w:rPr>
      </w:pPr>
      <w:r>
        <w:rPr>
          <w:rFonts w:ascii="Times New Roman" w:hAnsi="Times New Roman"/>
          <w:sz w:val="28"/>
        </w:rPr>
        <w:t>“</w:t>
      </w:r>
      <w:proofErr w:type="spellStart"/>
      <w:r>
        <w:rPr>
          <w:rFonts w:ascii="Times New Roman" w:hAnsi="Times New Roman"/>
          <w:sz w:val="28"/>
        </w:rPr>
        <w:t>Uzatom</w:t>
      </w:r>
      <w:proofErr w:type="spellEnd"/>
      <w:r>
        <w:rPr>
          <w:rFonts w:ascii="Times New Roman" w:hAnsi="Times New Roman"/>
          <w:sz w:val="28"/>
        </w:rPr>
        <w:t>” and the Directorate for NPP Construction developed qualification requirements taking into account those adopted in the Russian Federation, as well as the IAEA Safety Guide “Recruitment, Qualification and Training of Personnel for Nuclear Power Plants”, IAEA Safety Standards Series No. NS-G-2.8.</w:t>
      </w:r>
    </w:p>
    <w:p w14:paraId="0862740E" w14:textId="5F1E036C" w:rsidR="007B4590" w:rsidRDefault="007B4590" w:rsidP="007B4590">
      <w:pPr>
        <w:spacing w:after="0" w:line="240" w:lineRule="auto"/>
        <w:ind w:firstLine="709"/>
        <w:jc w:val="both"/>
        <w:rPr>
          <w:rFonts w:ascii="Times New Roman" w:hAnsi="Times New Roman"/>
          <w:bCs/>
          <w:sz w:val="28"/>
          <w:szCs w:val="28"/>
        </w:rPr>
      </w:pPr>
      <w:proofErr w:type="spellStart"/>
      <w:r>
        <w:rPr>
          <w:rFonts w:ascii="Times New Roman" w:hAnsi="Times New Roman"/>
          <w:sz w:val="28"/>
        </w:rPr>
        <w:t>Goskomprombez</w:t>
      </w:r>
      <w:proofErr w:type="spellEnd"/>
      <w:r>
        <w:rPr>
          <w:rFonts w:ascii="Times New Roman" w:hAnsi="Times New Roman"/>
          <w:sz w:val="28"/>
        </w:rPr>
        <w:t xml:space="preserve"> developed the draft resolution “On approval of lists of positions of employees and types of work for which it is necessary to obtain permits for the right to conduct work in the field of atomic energy use”. It covers the following areas: performing work in nuclear facilities, requirements for human resources and certification of personnel. </w:t>
      </w:r>
    </w:p>
    <w:bookmarkEnd w:id="23"/>
    <w:p w14:paraId="440AF535" w14:textId="77777777" w:rsidR="007B4590" w:rsidRDefault="007B4590" w:rsidP="00D26790">
      <w:pPr>
        <w:spacing w:after="0" w:line="240" w:lineRule="auto"/>
        <w:ind w:firstLine="709"/>
        <w:jc w:val="both"/>
        <w:rPr>
          <w:rFonts w:ascii="Times New Roman" w:hAnsi="Times New Roman"/>
          <w:bCs/>
          <w:sz w:val="28"/>
          <w:szCs w:val="28"/>
        </w:rPr>
      </w:pPr>
    </w:p>
    <w:p w14:paraId="3677E134" w14:textId="77777777" w:rsidR="00EB3BC1" w:rsidRPr="00C27361" w:rsidRDefault="00EB3BC1" w:rsidP="00EB3BC1">
      <w:pPr>
        <w:spacing w:after="0" w:line="240" w:lineRule="auto"/>
        <w:ind w:firstLine="709"/>
        <w:jc w:val="both"/>
        <w:rPr>
          <w:rFonts w:ascii="Times New Roman" w:eastAsia="Times New Roman" w:hAnsi="Times New Roman"/>
          <w:i/>
          <w:sz w:val="28"/>
          <w:szCs w:val="24"/>
        </w:rPr>
      </w:pPr>
    </w:p>
    <w:p w14:paraId="30075FA2" w14:textId="77777777" w:rsidR="00EB3BC1" w:rsidRPr="00776AB5" w:rsidRDefault="00EB3BC1" w:rsidP="00EB3BC1">
      <w:pPr>
        <w:spacing w:after="80" w:line="240" w:lineRule="auto"/>
        <w:ind w:firstLine="709"/>
        <w:jc w:val="both"/>
        <w:rPr>
          <w:rFonts w:ascii="Times New Roman" w:hAnsi="Times New Roman"/>
          <w:sz w:val="28"/>
          <w:szCs w:val="28"/>
        </w:rPr>
      </w:pPr>
    </w:p>
    <w:p w14:paraId="25EC983A" w14:textId="77777777" w:rsidR="00352BC5" w:rsidRDefault="00352BC5" w:rsidP="00CD33EE">
      <w:pPr>
        <w:spacing w:after="0" w:line="240" w:lineRule="auto"/>
        <w:ind w:firstLine="709"/>
        <w:jc w:val="both"/>
        <w:rPr>
          <w:rFonts w:ascii="Times New Roman" w:hAnsi="Times New Roman"/>
          <w:bCs/>
          <w:sz w:val="28"/>
          <w:szCs w:val="28"/>
        </w:rPr>
      </w:pPr>
    </w:p>
    <w:p w14:paraId="0098C2C4" w14:textId="77777777" w:rsidR="00CD33EE" w:rsidRDefault="00CD33EE">
      <w:pPr>
        <w:spacing w:after="80" w:line="240" w:lineRule="auto"/>
        <w:ind w:firstLine="709"/>
        <w:jc w:val="both"/>
      </w:pPr>
    </w:p>
    <w:sectPr w:rsidR="00CD33EE" w:rsidSect="009065C0">
      <w:footerReference w:type="default" r:id="rId48"/>
      <w:pgSz w:w="11906" w:h="16838"/>
      <w:pgMar w:top="1134" w:right="851" w:bottom="425"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9AB79" w14:textId="77777777" w:rsidR="005101DB" w:rsidRDefault="005101DB">
      <w:pPr>
        <w:spacing w:after="0" w:line="240" w:lineRule="auto"/>
      </w:pPr>
      <w:r>
        <w:separator/>
      </w:r>
    </w:p>
  </w:endnote>
  <w:endnote w:type="continuationSeparator" w:id="0">
    <w:p w14:paraId="24CB541E" w14:textId="77777777" w:rsidR="005101DB" w:rsidRDefault="00510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2314" w14:textId="5417C24D" w:rsidR="005101DB" w:rsidRDefault="005101DB">
    <w:pPr>
      <w:pStyle w:val="aa"/>
      <w:jc w:val="center"/>
    </w:pPr>
    <w:r>
      <w:fldChar w:fldCharType="begin"/>
    </w:r>
    <w:r>
      <w:instrText xml:space="preserve"> PAGE </w:instrText>
    </w:r>
    <w:r>
      <w:fldChar w:fldCharType="separate"/>
    </w:r>
    <w:r w:rsidR="008F20D9">
      <w:rPr>
        <w:noProof/>
      </w:rPr>
      <w:t>56</w:t>
    </w:r>
    <w:r>
      <w:fldChar w:fldCharType="end"/>
    </w:r>
  </w:p>
  <w:p w14:paraId="43D57BF3" w14:textId="77777777" w:rsidR="005101DB" w:rsidRDefault="005101D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5C7B" w14:textId="1C4A5DE3" w:rsidR="005101DB" w:rsidRDefault="005101DB">
    <w:pPr>
      <w:pStyle w:val="aa"/>
      <w:jc w:val="center"/>
    </w:pPr>
    <w:r>
      <w:fldChar w:fldCharType="begin"/>
    </w:r>
    <w:r>
      <w:instrText xml:space="preserve"> PAGE </w:instrText>
    </w:r>
    <w:r>
      <w:fldChar w:fldCharType="separate"/>
    </w:r>
    <w:r w:rsidR="008F20D9">
      <w:rPr>
        <w:noProof/>
      </w:rPr>
      <w:t>71</w:t>
    </w:r>
    <w:r>
      <w:fldChar w:fldCharType="end"/>
    </w:r>
  </w:p>
  <w:p w14:paraId="14FEDD96" w14:textId="77777777" w:rsidR="005101DB" w:rsidRDefault="005101D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CFB4D" w14:textId="77777777" w:rsidR="005101DB" w:rsidRDefault="005101DB">
      <w:pPr>
        <w:spacing w:after="0" w:line="240" w:lineRule="auto"/>
      </w:pPr>
      <w:r>
        <w:rPr>
          <w:color w:val="000000"/>
        </w:rPr>
        <w:separator/>
      </w:r>
    </w:p>
  </w:footnote>
  <w:footnote w:type="continuationSeparator" w:id="0">
    <w:p w14:paraId="0B60D04A" w14:textId="77777777" w:rsidR="005101DB" w:rsidRDefault="00510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44A4"/>
    <w:multiLevelType w:val="hybridMultilevel"/>
    <w:tmpl w:val="0C2406B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8F3020"/>
    <w:multiLevelType w:val="multilevel"/>
    <w:tmpl w:val="F1D28452"/>
    <w:lvl w:ilvl="0">
      <w:start w:val="1"/>
      <w:numFmt w:val="decimal"/>
      <w:lvlText w:val="%1."/>
      <w:lvlJc w:val="left"/>
      <w:pPr>
        <w:ind w:left="-796" w:hanging="360"/>
      </w:pPr>
      <w:rPr>
        <w:rFonts w:cs="Times New Roman"/>
        <w:b w:val="0"/>
      </w:rPr>
    </w:lvl>
    <w:lvl w:ilvl="1">
      <w:start w:val="1"/>
      <w:numFmt w:val="lowerLetter"/>
      <w:lvlText w:val="%2."/>
      <w:lvlJc w:val="left"/>
      <w:pPr>
        <w:ind w:left="-76" w:hanging="360"/>
      </w:pPr>
      <w:rPr>
        <w:rFonts w:cs="Times New Roman"/>
      </w:rPr>
    </w:lvl>
    <w:lvl w:ilvl="2">
      <w:start w:val="1"/>
      <w:numFmt w:val="lowerRoman"/>
      <w:lvlText w:val="%3."/>
      <w:lvlJc w:val="right"/>
      <w:pPr>
        <w:ind w:left="644" w:hanging="180"/>
      </w:pPr>
      <w:rPr>
        <w:rFonts w:cs="Times New Roman"/>
      </w:rPr>
    </w:lvl>
    <w:lvl w:ilvl="3">
      <w:start w:val="1"/>
      <w:numFmt w:val="decimal"/>
      <w:lvlText w:val="%4."/>
      <w:lvlJc w:val="left"/>
      <w:pPr>
        <w:ind w:left="1364" w:hanging="360"/>
      </w:pPr>
      <w:rPr>
        <w:rFonts w:cs="Times New Roman"/>
      </w:rPr>
    </w:lvl>
    <w:lvl w:ilvl="4">
      <w:start w:val="1"/>
      <w:numFmt w:val="lowerLetter"/>
      <w:lvlText w:val="%5."/>
      <w:lvlJc w:val="left"/>
      <w:pPr>
        <w:ind w:left="2084" w:hanging="360"/>
      </w:pPr>
      <w:rPr>
        <w:rFonts w:cs="Times New Roman"/>
      </w:rPr>
    </w:lvl>
    <w:lvl w:ilvl="5">
      <w:start w:val="1"/>
      <w:numFmt w:val="lowerRoman"/>
      <w:lvlText w:val="%6."/>
      <w:lvlJc w:val="right"/>
      <w:pPr>
        <w:ind w:left="2804" w:hanging="180"/>
      </w:pPr>
      <w:rPr>
        <w:rFonts w:cs="Times New Roman"/>
      </w:rPr>
    </w:lvl>
    <w:lvl w:ilvl="6">
      <w:start w:val="1"/>
      <w:numFmt w:val="decimal"/>
      <w:lvlText w:val="%7."/>
      <w:lvlJc w:val="left"/>
      <w:pPr>
        <w:ind w:left="3524" w:hanging="360"/>
      </w:pPr>
      <w:rPr>
        <w:rFonts w:cs="Times New Roman"/>
      </w:rPr>
    </w:lvl>
    <w:lvl w:ilvl="7">
      <w:start w:val="1"/>
      <w:numFmt w:val="lowerLetter"/>
      <w:lvlText w:val="%8."/>
      <w:lvlJc w:val="left"/>
      <w:pPr>
        <w:ind w:left="4244" w:hanging="360"/>
      </w:pPr>
      <w:rPr>
        <w:rFonts w:cs="Times New Roman"/>
      </w:rPr>
    </w:lvl>
    <w:lvl w:ilvl="8">
      <w:start w:val="1"/>
      <w:numFmt w:val="lowerRoman"/>
      <w:lvlText w:val="%9."/>
      <w:lvlJc w:val="right"/>
      <w:pPr>
        <w:ind w:left="4964" w:hanging="180"/>
      </w:pPr>
      <w:rPr>
        <w:rFonts w:cs="Times New Roman"/>
      </w:rPr>
    </w:lvl>
  </w:abstractNum>
  <w:abstractNum w:abstractNumId="2" w15:restartNumberingAfterBreak="0">
    <w:nsid w:val="046F4849"/>
    <w:multiLevelType w:val="hybridMultilevel"/>
    <w:tmpl w:val="B9E068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F73D5"/>
    <w:multiLevelType w:val="hybridMultilevel"/>
    <w:tmpl w:val="EC309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5C6339"/>
    <w:multiLevelType w:val="multilevel"/>
    <w:tmpl w:val="8A72D4B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057942"/>
    <w:multiLevelType w:val="multilevel"/>
    <w:tmpl w:val="410250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B236360"/>
    <w:multiLevelType w:val="hybridMultilevel"/>
    <w:tmpl w:val="39642286"/>
    <w:lvl w:ilvl="0" w:tplc="6D9A3476">
      <w:start w:val="1"/>
      <w:numFmt w:val="decimal"/>
      <w:lvlText w:val="%1) "/>
      <w:lvlJc w:val="left"/>
      <w:pPr>
        <w:ind w:left="360" w:hanging="360"/>
      </w:pPr>
      <w:rPr>
        <w:rFonts w:hint="default"/>
      </w:rPr>
    </w:lvl>
    <w:lvl w:ilvl="1" w:tplc="04190019">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7" w15:restartNumberingAfterBreak="0">
    <w:nsid w:val="0BEB57FB"/>
    <w:multiLevelType w:val="hybridMultilevel"/>
    <w:tmpl w:val="0750F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5F45D4"/>
    <w:multiLevelType w:val="multilevel"/>
    <w:tmpl w:val="35E642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00960D3"/>
    <w:multiLevelType w:val="hybridMultilevel"/>
    <w:tmpl w:val="A6C2E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1C284D"/>
    <w:multiLevelType w:val="hybridMultilevel"/>
    <w:tmpl w:val="0716443A"/>
    <w:lvl w:ilvl="0" w:tplc="F87E80C8">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693097"/>
    <w:multiLevelType w:val="hybridMultilevel"/>
    <w:tmpl w:val="A580B3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65322F"/>
    <w:multiLevelType w:val="hybridMultilevel"/>
    <w:tmpl w:val="D70EC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9266C9"/>
    <w:multiLevelType w:val="multilevel"/>
    <w:tmpl w:val="0C12571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4" w15:restartNumberingAfterBreak="0">
    <w:nsid w:val="152C6247"/>
    <w:multiLevelType w:val="hybridMultilevel"/>
    <w:tmpl w:val="33A83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6667082"/>
    <w:multiLevelType w:val="hybridMultilevel"/>
    <w:tmpl w:val="D81E869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945B9F"/>
    <w:multiLevelType w:val="hybridMultilevel"/>
    <w:tmpl w:val="69D8E8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73C1417"/>
    <w:multiLevelType w:val="multilevel"/>
    <w:tmpl w:val="B7D01820"/>
    <w:lvl w:ilvl="0">
      <w:numFmt w:val="bullet"/>
      <w:lvlText w:val=""/>
      <w:lvlJc w:val="left"/>
      <w:pPr>
        <w:ind w:left="725" w:hanging="360"/>
      </w:pPr>
      <w:rPr>
        <w:rFonts w:ascii="Symbol" w:hAnsi="Symbol"/>
      </w:rPr>
    </w:lvl>
    <w:lvl w:ilvl="1">
      <w:numFmt w:val="bullet"/>
      <w:lvlText w:val="o"/>
      <w:lvlJc w:val="left"/>
      <w:pPr>
        <w:ind w:left="1445" w:hanging="360"/>
      </w:pPr>
      <w:rPr>
        <w:rFonts w:ascii="Courier New" w:hAnsi="Courier New" w:cs="Courier New"/>
      </w:rPr>
    </w:lvl>
    <w:lvl w:ilvl="2">
      <w:numFmt w:val="bullet"/>
      <w:lvlText w:val=""/>
      <w:lvlJc w:val="left"/>
      <w:pPr>
        <w:ind w:left="2165" w:hanging="360"/>
      </w:pPr>
      <w:rPr>
        <w:rFonts w:ascii="Wingdings" w:hAnsi="Wingdings"/>
      </w:rPr>
    </w:lvl>
    <w:lvl w:ilvl="3">
      <w:numFmt w:val="bullet"/>
      <w:lvlText w:val=""/>
      <w:lvlJc w:val="left"/>
      <w:pPr>
        <w:ind w:left="2885" w:hanging="360"/>
      </w:pPr>
      <w:rPr>
        <w:rFonts w:ascii="Symbol" w:hAnsi="Symbol"/>
      </w:rPr>
    </w:lvl>
    <w:lvl w:ilvl="4">
      <w:numFmt w:val="bullet"/>
      <w:lvlText w:val="o"/>
      <w:lvlJc w:val="left"/>
      <w:pPr>
        <w:ind w:left="3605" w:hanging="360"/>
      </w:pPr>
      <w:rPr>
        <w:rFonts w:ascii="Courier New" w:hAnsi="Courier New" w:cs="Courier New"/>
      </w:rPr>
    </w:lvl>
    <w:lvl w:ilvl="5">
      <w:numFmt w:val="bullet"/>
      <w:lvlText w:val=""/>
      <w:lvlJc w:val="left"/>
      <w:pPr>
        <w:ind w:left="4325" w:hanging="360"/>
      </w:pPr>
      <w:rPr>
        <w:rFonts w:ascii="Wingdings" w:hAnsi="Wingdings"/>
      </w:rPr>
    </w:lvl>
    <w:lvl w:ilvl="6">
      <w:numFmt w:val="bullet"/>
      <w:lvlText w:val=""/>
      <w:lvlJc w:val="left"/>
      <w:pPr>
        <w:ind w:left="5045" w:hanging="360"/>
      </w:pPr>
      <w:rPr>
        <w:rFonts w:ascii="Symbol" w:hAnsi="Symbol"/>
      </w:rPr>
    </w:lvl>
    <w:lvl w:ilvl="7">
      <w:numFmt w:val="bullet"/>
      <w:lvlText w:val="o"/>
      <w:lvlJc w:val="left"/>
      <w:pPr>
        <w:ind w:left="5765" w:hanging="360"/>
      </w:pPr>
      <w:rPr>
        <w:rFonts w:ascii="Courier New" w:hAnsi="Courier New" w:cs="Courier New"/>
      </w:rPr>
    </w:lvl>
    <w:lvl w:ilvl="8">
      <w:numFmt w:val="bullet"/>
      <w:lvlText w:val=""/>
      <w:lvlJc w:val="left"/>
      <w:pPr>
        <w:ind w:left="6485" w:hanging="360"/>
      </w:pPr>
      <w:rPr>
        <w:rFonts w:ascii="Wingdings" w:hAnsi="Wingdings"/>
      </w:rPr>
    </w:lvl>
  </w:abstractNum>
  <w:abstractNum w:abstractNumId="18" w15:restartNumberingAfterBreak="0">
    <w:nsid w:val="183B3E7F"/>
    <w:multiLevelType w:val="multilevel"/>
    <w:tmpl w:val="8C04FB80"/>
    <w:lvl w:ilvl="0">
      <w:start w:val="1"/>
      <w:numFmt w:val="decimal"/>
      <w:lvlText w:val="%1."/>
      <w:lvlJc w:val="left"/>
      <w:pPr>
        <w:ind w:left="-796" w:hanging="360"/>
      </w:pPr>
      <w:rPr>
        <w:b w:val="0"/>
      </w:rPr>
    </w:lvl>
    <w:lvl w:ilvl="1">
      <w:start w:val="1"/>
      <w:numFmt w:val="lowerLetter"/>
      <w:lvlText w:val="%2."/>
      <w:lvlJc w:val="left"/>
      <w:pPr>
        <w:ind w:left="-76" w:hanging="360"/>
      </w:pPr>
      <w:rPr>
        <w:rFonts w:cs="Times New Roman"/>
      </w:rPr>
    </w:lvl>
    <w:lvl w:ilvl="2">
      <w:start w:val="1"/>
      <w:numFmt w:val="lowerRoman"/>
      <w:lvlText w:val="%3."/>
      <w:lvlJc w:val="right"/>
      <w:pPr>
        <w:ind w:left="644" w:hanging="180"/>
      </w:pPr>
      <w:rPr>
        <w:rFonts w:cs="Times New Roman"/>
      </w:rPr>
    </w:lvl>
    <w:lvl w:ilvl="3">
      <w:start w:val="1"/>
      <w:numFmt w:val="decimal"/>
      <w:lvlText w:val="%4."/>
      <w:lvlJc w:val="left"/>
      <w:pPr>
        <w:ind w:left="1364" w:hanging="360"/>
      </w:pPr>
      <w:rPr>
        <w:rFonts w:cs="Times New Roman"/>
      </w:rPr>
    </w:lvl>
    <w:lvl w:ilvl="4">
      <w:start w:val="1"/>
      <w:numFmt w:val="lowerLetter"/>
      <w:lvlText w:val="%5."/>
      <w:lvlJc w:val="left"/>
      <w:pPr>
        <w:ind w:left="2084" w:hanging="360"/>
      </w:pPr>
      <w:rPr>
        <w:rFonts w:cs="Times New Roman"/>
      </w:rPr>
    </w:lvl>
    <w:lvl w:ilvl="5">
      <w:start w:val="1"/>
      <w:numFmt w:val="lowerRoman"/>
      <w:lvlText w:val="%6."/>
      <w:lvlJc w:val="right"/>
      <w:pPr>
        <w:ind w:left="2804" w:hanging="180"/>
      </w:pPr>
      <w:rPr>
        <w:rFonts w:cs="Times New Roman"/>
      </w:rPr>
    </w:lvl>
    <w:lvl w:ilvl="6">
      <w:start w:val="1"/>
      <w:numFmt w:val="decimal"/>
      <w:lvlText w:val="%7."/>
      <w:lvlJc w:val="left"/>
      <w:pPr>
        <w:ind w:left="3524" w:hanging="360"/>
      </w:pPr>
      <w:rPr>
        <w:rFonts w:cs="Times New Roman"/>
      </w:rPr>
    </w:lvl>
    <w:lvl w:ilvl="7">
      <w:start w:val="1"/>
      <w:numFmt w:val="lowerLetter"/>
      <w:lvlText w:val="%8."/>
      <w:lvlJc w:val="left"/>
      <w:pPr>
        <w:ind w:left="4244" w:hanging="360"/>
      </w:pPr>
      <w:rPr>
        <w:rFonts w:cs="Times New Roman"/>
      </w:rPr>
    </w:lvl>
    <w:lvl w:ilvl="8">
      <w:start w:val="1"/>
      <w:numFmt w:val="lowerRoman"/>
      <w:lvlText w:val="%9."/>
      <w:lvlJc w:val="right"/>
      <w:pPr>
        <w:ind w:left="4964" w:hanging="180"/>
      </w:pPr>
      <w:rPr>
        <w:rFonts w:cs="Times New Roman"/>
      </w:rPr>
    </w:lvl>
  </w:abstractNum>
  <w:abstractNum w:abstractNumId="19" w15:restartNumberingAfterBreak="0">
    <w:nsid w:val="18FE0B5F"/>
    <w:multiLevelType w:val="multilevel"/>
    <w:tmpl w:val="E17CD7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9323E2C"/>
    <w:multiLevelType w:val="hybridMultilevel"/>
    <w:tmpl w:val="A5A678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94A6931"/>
    <w:multiLevelType w:val="multilevel"/>
    <w:tmpl w:val="898AE1D8"/>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3F2AF0"/>
    <w:multiLevelType w:val="hybridMultilevel"/>
    <w:tmpl w:val="EF3208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C4716D2"/>
    <w:multiLevelType w:val="multilevel"/>
    <w:tmpl w:val="5DC243B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1C5936CC"/>
    <w:multiLevelType w:val="multilevel"/>
    <w:tmpl w:val="C53890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1CB33943"/>
    <w:multiLevelType w:val="hybridMultilevel"/>
    <w:tmpl w:val="C55268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FF93B07"/>
    <w:multiLevelType w:val="multilevel"/>
    <w:tmpl w:val="8988CD50"/>
    <w:lvl w:ilvl="0">
      <w:numFmt w:val="bullet"/>
      <w:lvlText w:val="•"/>
      <w:lvlJc w:val="left"/>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15:restartNumberingAfterBreak="0">
    <w:nsid w:val="20D2411D"/>
    <w:multiLevelType w:val="multilevel"/>
    <w:tmpl w:val="86DE7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4EF15E7"/>
    <w:multiLevelType w:val="hybridMultilevel"/>
    <w:tmpl w:val="D0805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6362577"/>
    <w:multiLevelType w:val="hybridMultilevel"/>
    <w:tmpl w:val="C7EC496E"/>
    <w:lvl w:ilvl="0" w:tplc="850463FE">
      <w:start w:val="1"/>
      <w:numFmt w:val="decimal"/>
      <w:lvlText w:val="%1."/>
      <w:lvlJc w:val="left"/>
      <w:pPr>
        <w:ind w:left="360"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65B1E7D"/>
    <w:multiLevelType w:val="hybridMultilevel"/>
    <w:tmpl w:val="D5BADDA2"/>
    <w:lvl w:ilvl="0" w:tplc="483A3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76C0187"/>
    <w:multiLevelType w:val="hybridMultilevel"/>
    <w:tmpl w:val="D52204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7BC1847"/>
    <w:multiLevelType w:val="hybridMultilevel"/>
    <w:tmpl w:val="002041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7C31F56"/>
    <w:multiLevelType w:val="hybridMultilevel"/>
    <w:tmpl w:val="DA7C7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644"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5865D2"/>
    <w:multiLevelType w:val="multilevel"/>
    <w:tmpl w:val="D466E8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8B858A4"/>
    <w:multiLevelType w:val="multilevel"/>
    <w:tmpl w:val="8026A814"/>
    <w:lvl w:ilvl="0">
      <w:start w:val="1"/>
      <w:numFmt w:val="decimal"/>
      <w:lvlText w:val="%1."/>
      <w:lvlJc w:val="left"/>
      <w:pPr>
        <w:ind w:left="720" w:hanging="360"/>
      </w:pPr>
      <w:rPr>
        <w:rFonts w:ascii="Times New Roman" w:hAnsi="Times New Roman" w:cs="Times New Roman" w:hint="default"/>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A681299"/>
    <w:multiLevelType w:val="multilevel"/>
    <w:tmpl w:val="5B82F7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2B9E11D8"/>
    <w:multiLevelType w:val="hybridMultilevel"/>
    <w:tmpl w:val="81563F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DB64D59"/>
    <w:multiLevelType w:val="hybridMultilevel"/>
    <w:tmpl w:val="2DEACD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FE93CCF"/>
    <w:multiLevelType w:val="multilevel"/>
    <w:tmpl w:val="AF9EE344"/>
    <w:lvl w:ilvl="0">
      <w:start w:val="1"/>
      <w:numFmt w:val="decimal"/>
      <w:lvlText w:val="%1."/>
      <w:lvlJc w:val="left"/>
      <w:pPr>
        <w:ind w:left="720" w:hanging="360"/>
      </w:pPr>
    </w:lvl>
    <w:lvl w:ilvl="1">
      <w:start w:val="12"/>
      <w:numFmt w:val="decimal"/>
      <w:isLgl/>
      <w:lvlText w:val="%1.%2."/>
      <w:lvlJc w:val="left"/>
      <w:pPr>
        <w:ind w:left="1654" w:hanging="945"/>
      </w:pPr>
      <w:rPr>
        <w:rFonts w:hint="default"/>
      </w:rPr>
    </w:lvl>
    <w:lvl w:ilvl="2">
      <w:start w:val="1"/>
      <w:numFmt w:val="decimal"/>
      <w:isLgl/>
      <w:lvlText w:val="%1.%2.%3."/>
      <w:lvlJc w:val="left"/>
      <w:pPr>
        <w:ind w:left="2003" w:hanging="945"/>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0" w15:restartNumberingAfterBreak="0">
    <w:nsid w:val="32F64151"/>
    <w:multiLevelType w:val="hybridMultilevel"/>
    <w:tmpl w:val="0638FE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39B75EE"/>
    <w:multiLevelType w:val="hybridMultilevel"/>
    <w:tmpl w:val="E26A853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344B5138"/>
    <w:multiLevelType w:val="multilevel"/>
    <w:tmpl w:val="3A7ABF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35036FB4"/>
    <w:multiLevelType w:val="hybridMultilevel"/>
    <w:tmpl w:val="1FC066E0"/>
    <w:lvl w:ilvl="0" w:tplc="483A3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8FF49D3"/>
    <w:multiLevelType w:val="multilevel"/>
    <w:tmpl w:val="F58227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3A534802"/>
    <w:multiLevelType w:val="multilevel"/>
    <w:tmpl w:val="5BCE449A"/>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46" w15:restartNumberingAfterBreak="0">
    <w:nsid w:val="3DDA1FEF"/>
    <w:multiLevelType w:val="multilevel"/>
    <w:tmpl w:val="B26C848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3EEA6019"/>
    <w:multiLevelType w:val="hybridMultilevel"/>
    <w:tmpl w:val="BDD8BA5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8" w15:restartNumberingAfterBreak="0">
    <w:nsid w:val="40525429"/>
    <w:multiLevelType w:val="multilevel"/>
    <w:tmpl w:val="799CE122"/>
    <w:lvl w:ilvl="0">
      <w:start w:val="1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40703C27"/>
    <w:multiLevelType w:val="hybridMultilevel"/>
    <w:tmpl w:val="A96C2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22134BB"/>
    <w:multiLevelType w:val="multilevel"/>
    <w:tmpl w:val="3A5E928E"/>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1" w15:restartNumberingAfterBreak="0">
    <w:nsid w:val="42B44861"/>
    <w:multiLevelType w:val="multilevel"/>
    <w:tmpl w:val="FFA645E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4AC4CE7"/>
    <w:multiLevelType w:val="hybridMultilevel"/>
    <w:tmpl w:val="0EBA62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15:restartNumberingAfterBreak="0">
    <w:nsid w:val="46310877"/>
    <w:multiLevelType w:val="hybridMultilevel"/>
    <w:tmpl w:val="F2D68FAE"/>
    <w:lvl w:ilvl="0" w:tplc="483A3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7874E59"/>
    <w:multiLevelType w:val="hybridMultilevel"/>
    <w:tmpl w:val="FF7AB4D4"/>
    <w:lvl w:ilvl="0" w:tplc="04190011">
      <w:start w:val="1"/>
      <w:numFmt w:val="decimal"/>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482F7E7A"/>
    <w:multiLevelType w:val="hybridMultilevel"/>
    <w:tmpl w:val="CA3843CC"/>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49172B65"/>
    <w:multiLevelType w:val="hybridMultilevel"/>
    <w:tmpl w:val="C1F0CA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4B4148C2"/>
    <w:multiLevelType w:val="multilevel"/>
    <w:tmpl w:val="FB46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DF9090C"/>
    <w:multiLevelType w:val="hybridMultilevel"/>
    <w:tmpl w:val="7A0A70A6"/>
    <w:lvl w:ilvl="0" w:tplc="F87E80C8">
      <w:start w:val="1"/>
      <w:numFmt w:val="decimal"/>
      <w:lvlText w:val="%1."/>
      <w:lvlJc w:val="left"/>
      <w:pPr>
        <w:ind w:left="720" w:hanging="360"/>
      </w:pPr>
      <w:rPr>
        <w:rFonts w:ascii="Times New Roman" w:hAnsi="Times New Roman" w:hint="default"/>
        <w:sz w:val="28"/>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EED23BF"/>
    <w:multiLevelType w:val="hybridMultilevel"/>
    <w:tmpl w:val="14204D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50027FD"/>
    <w:multiLevelType w:val="hybridMultilevel"/>
    <w:tmpl w:val="BC42A2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65116B2"/>
    <w:multiLevelType w:val="hybridMultilevel"/>
    <w:tmpl w:val="CB4A78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71800CA"/>
    <w:multiLevelType w:val="multilevel"/>
    <w:tmpl w:val="0854C894"/>
    <w:lvl w:ilvl="0">
      <w:start w:val="1"/>
      <w:numFmt w:val="bullet"/>
      <w:lvlText w:val=""/>
      <w:lvlJc w:val="left"/>
      <w:pPr>
        <w:ind w:left="720" w:hanging="360"/>
      </w:pPr>
      <w:rPr>
        <w:rFonts w:ascii="Symbol" w:hAnsi="Symbo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8503A41"/>
    <w:multiLevelType w:val="hybridMultilevel"/>
    <w:tmpl w:val="3F029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9D91E03"/>
    <w:multiLevelType w:val="multilevel"/>
    <w:tmpl w:val="0C22CB2E"/>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65" w15:restartNumberingAfterBreak="0">
    <w:nsid w:val="5ADA2E7D"/>
    <w:multiLevelType w:val="hybridMultilevel"/>
    <w:tmpl w:val="422C1F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B2C7575"/>
    <w:multiLevelType w:val="multilevel"/>
    <w:tmpl w:val="D8249136"/>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67" w15:restartNumberingAfterBreak="0">
    <w:nsid w:val="5BA87D69"/>
    <w:multiLevelType w:val="multilevel"/>
    <w:tmpl w:val="D7F6AF1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8" w15:restartNumberingAfterBreak="0">
    <w:nsid w:val="5D4D29FA"/>
    <w:multiLevelType w:val="multilevel"/>
    <w:tmpl w:val="1E7006A4"/>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69" w15:restartNumberingAfterBreak="0">
    <w:nsid w:val="5F947676"/>
    <w:multiLevelType w:val="multilevel"/>
    <w:tmpl w:val="AF6656F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C30373"/>
    <w:multiLevelType w:val="multilevel"/>
    <w:tmpl w:val="F372FF6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71" w15:restartNumberingAfterBreak="0">
    <w:nsid w:val="6CBE74F9"/>
    <w:multiLevelType w:val="hybridMultilevel"/>
    <w:tmpl w:val="A79C87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CD57924"/>
    <w:multiLevelType w:val="hybridMultilevel"/>
    <w:tmpl w:val="3CE6B8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D285BFC"/>
    <w:multiLevelType w:val="multilevel"/>
    <w:tmpl w:val="27CE6B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6D714596"/>
    <w:multiLevelType w:val="multilevel"/>
    <w:tmpl w:val="B1D6F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7033280B"/>
    <w:multiLevelType w:val="hybridMultilevel"/>
    <w:tmpl w:val="D4148F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09B2888"/>
    <w:multiLevelType w:val="multilevel"/>
    <w:tmpl w:val="86A4B18E"/>
    <w:lvl w:ilvl="0">
      <w:start w:val="1"/>
      <w:numFmt w:val="decimal"/>
      <w:lvlText w:val="%1."/>
      <w:lvlJc w:val="left"/>
      <w:pPr>
        <w:ind w:left="1069" w:hanging="360"/>
      </w:pPr>
      <w:rPr>
        <w:rFonts w:ascii="Times New Roman" w:eastAsia="Times New Roman" w:hAnsi="Times New Roman" w:cs="Times New Roman" w:hint="default"/>
        <w:sz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7" w15:restartNumberingAfterBreak="0">
    <w:nsid w:val="733A3F71"/>
    <w:multiLevelType w:val="hybridMultilevel"/>
    <w:tmpl w:val="7D720BC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48601DD"/>
    <w:multiLevelType w:val="hybridMultilevel"/>
    <w:tmpl w:val="66426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A345ECF"/>
    <w:multiLevelType w:val="hybridMultilevel"/>
    <w:tmpl w:val="0EF40508"/>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7A834196"/>
    <w:multiLevelType w:val="hybridMultilevel"/>
    <w:tmpl w:val="BCF248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E280A32"/>
    <w:multiLevelType w:val="hybridMultilevel"/>
    <w:tmpl w:val="9384A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EE269D0"/>
    <w:multiLevelType w:val="hybridMultilevel"/>
    <w:tmpl w:val="5D2481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0"/>
  </w:num>
  <w:num w:numId="2">
    <w:abstractNumId w:val="66"/>
  </w:num>
  <w:num w:numId="3">
    <w:abstractNumId w:val="35"/>
  </w:num>
  <w:num w:numId="4">
    <w:abstractNumId w:val="17"/>
  </w:num>
  <w:num w:numId="5">
    <w:abstractNumId w:val="73"/>
  </w:num>
  <w:num w:numId="6">
    <w:abstractNumId w:val="42"/>
  </w:num>
  <w:num w:numId="7">
    <w:abstractNumId w:val="36"/>
  </w:num>
  <w:num w:numId="8">
    <w:abstractNumId w:val="74"/>
  </w:num>
  <w:num w:numId="9">
    <w:abstractNumId w:val="8"/>
  </w:num>
  <w:num w:numId="10">
    <w:abstractNumId w:val="19"/>
  </w:num>
  <w:num w:numId="11">
    <w:abstractNumId w:val="26"/>
  </w:num>
  <w:num w:numId="12">
    <w:abstractNumId w:val="1"/>
  </w:num>
  <w:num w:numId="13">
    <w:abstractNumId w:val="5"/>
  </w:num>
  <w:num w:numId="14">
    <w:abstractNumId w:val="45"/>
  </w:num>
  <w:num w:numId="15">
    <w:abstractNumId w:val="70"/>
  </w:num>
  <w:num w:numId="16">
    <w:abstractNumId w:val="67"/>
  </w:num>
  <w:num w:numId="17">
    <w:abstractNumId w:val="44"/>
  </w:num>
  <w:num w:numId="18">
    <w:abstractNumId w:val="64"/>
  </w:num>
  <w:num w:numId="19">
    <w:abstractNumId w:val="13"/>
  </w:num>
  <w:num w:numId="20">
    <w:abstractNumId w:val="27"/>
  </w:num>
  <w:num w:numId="21">
    <w:abstractNumId w:val="48"/>
  </w:num>
  <w:num w:numId="22">
    <w:abstractNumId w:val="57"/>
  </w:num>
  <w:num w:numId="23">
    <w:abstractNumId w:val="21"/>
  </w:num>
  <w:num w:numId="24">
    <w:abstractNumId w:val="68"/>
  </w:num>
  <w:num w:numId="25">
    <w:abstractNumId w:val="24"/>
  </w:num>
  <w:num w:numId="26">
    <w:abstractNumId w:val="23"/>
  </w:num>
  <w:num w:numId="27">
    <w:abstractNumId w:val="29"/>
  </w:num>
  <w:num w:numId="28">
    <w:abstractNumId w:val="56"/>
  </w:num>
  <w:num w:numId="29">
    <w:abstractNumId w:val="10"/>
  </w:num>
  <w:num w:numId="30">
    <w:abstractNumId w:val="47"/>
  </w:num>
  <w:num w:numId="31">
    <w:abstractNumId w:val="52"/>
  </w:num>
  <w:num w:numId="32">
    <w:abstractNumId w:val="25"/>
  </w:num>
  <w:num w:numId="33">
    <w:abstractNumId w:val="34"/>
  </w:num>
  <w:num w:numId="34">
    <w:abstractNumId w:val="4"/>
  </w:num>
  <w:num w:numId="35">
    <w:abstractNumId w:val="14"/>
  </w:num>
  <w:num w:numId="36">
    <w:abstractNumId w:val="22"/>
  </w:num>
  <w:num w:numId="37">
    <w:abstractNumId w:val="80"/>
  </w:num>
  <w:num w:numId="38">
    <w:abstractNumId w:val="12"/>
  </w:num>
  <w:num w:numId="39">
    <w:abstractNumId w:val="28"/>
  </w:num>
  <w:num w:numId="40">
    <w:abstractNumId w:val="78"/>
  </w:num>
  <w:num w:numId="41">
    <w:abstractNumId w:val="61"/>
  </w:num>
  <w:num w:numId="42">
    <w:abstractNumId w:val="20"/>
  </w:num>
  <w:num w:numId="43">
    <w:abstractNumId w:val="53"/>
  </w:num>
  <w:num w:numId="44">
    <w:abstractNumId w:val="43"/>
  </w:num>
  <w:num w:numId="45">
    <w:abstractNumId w:val="69"/>
  </w:num>
  <w:num w:numId="46">
    <w:abstractNumId w:val="33"/>
  </w:num>
  <w:num w:numId="47">
    <w:abstractNumId w:val="38"/>
  </w:num>
  <w:num w:numId="48">
    <w:abstractNumId w:val="49"/>
  </w:num>
  <w:num w:numId="49">
    <w:abstractNumId w:val="62"/>
  </w:num>
  <w:num w:numId="50">
    <w:abstractNumId w:val="58"/>
  </w:num>
  <w:num w:numId="51">
    <w:abstractNumId w:val="77"/>
  </w:num>
  <w:num w:numId="52">
    <w:abstractNumId w:val="32"/>
  </w:num>
  <w:num w:numId="53">
    <w:abstractNumId w:val="82"/>
  </w:num>
  <w:num w:numId="54">
    <w:abstractNumId w:val="51"/>
  </w:num>
  <w:num w:numId="55">
    <w:abstractNumId w:val="75"/>
  </w:num>
  <w:num w:numId="56">
    <w:abstractNumId w:val="9"/>
  </w:num>
  <w:num w:numId="57">
    <w:abstractNumId w:val="3"/>
  </w:num>
  <w:num w:numId="58">
    <w:abstractNumId w:val="16"/>
  </w:num>
  <w:num w:numId="59">
    <w:abstractNumId w:val="63"/>
  </w:num>
  <w:num w:numId="60">
    <w:abstractNumId w:val="46"/>
  </w:num>
  <w:num w:numId="61">
    <w:abstractNumId w:val="0"/>
  </w:num>
  <w:num w:numId="62">
    <w:abstractNumId w:val="15"/>
  </w:num>
  <w:num w:numId="63">
    <w:abstractNumId w:val="72"/>
  </w:num>
  <w:num w:numId="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4"/>
  </w:num>
  <w:num w:numId="66">
    <w:abstractNumId w:val="65"/>
  </w:num>
  <w:num w:numId="67">
    <w:abstractNumId w:val="2"/>
  </w:num>
  <w:num w:numId="68">
    <w:abstractNumId w:val="30"/>
  </w:num>
  <w:num w:numId="69">
    <w:abstractNumId w:val="55"/>
  </w:num>
  <w:num w:numId="70">
    <w:abstractNumId w:val="71"/>
  </w:num>
  <w:num w:numId="71">
    <w:abstractNumId w:val="59"/>
  </w:num>
  <w:num w:numId="72">
    <w:abstractNumId w:val="60"/>
  </w:num>
  <w:num w:numId="73">
    <w:abstractNumId w:val="40"/>
  </w:num>
  <w:num w:numId="74">
    <w:abstractNumId w:val="79"/>
  </w:num>
  <w:num w:numId="75">
    <w:abstractNumId w:val="41"/>
  </w:num>
  <w:num w:numId="76">
    <w:abstractNumId w:val="18"/>
  </w:num>
  <w:num w:numId="77">
    <w:abstractNumId w:val="7"/>
  </w:num>
  <w:num w:numId="78">
    <w:abstractNumId w:val="39"/>
  </w:num>
  <w:num w:numId="79">
    <w:abstractNumId w:val="6"/>
  </w:num>
  <w:num w:numId="80">
    <w:abstractNumId w:val="76"/>
  </w:num>
  <w:num w:numId="81">
    <w:abstractNumId w:val="31"/>
  </w:num>
  <w:num w:numId="82">
    <w:abstractNumId w:val="81"/>
  </w:num>
  <w:num w:numId="83">
    <w:abstractNumId w:val="11"/>
  </w:num>
  <w:num w:numId="84">
    <w:abstractNumId w:val="3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33A"/>
    <w:rsid w:val="00001188"/>
    <w:rsid w:val="0000195A"/>
    <w:rsid w:val="000028FE"/>
    <w:rsid w:val="00004F67"/>
    <w:rsid w:val="00005ED2"/>
    <w:rsid w:val="00006473"/>
    <w:rsid w:val="00012A1B"/>
    <w:rsid w:val="00013013"/>
    <w:rsid w:val="00022D10"/>
    <w:rsid w:val="00032B2C"/>
    <w:rsid w:val="0003503E"/>
    <w:rsid w:val="000352A6"/>
    <w:rsid w:val="00035ABB"/>
    <w:rsid w:val="000364C7"/>
    <w:rsid w:val="00037AE2"/>
    <w:rsid w:val="00040ADF"/>
    <w:rsid w:val="00045133"/>
    <w:rsid w:val="00054A03"/>
    <w:rsid w:val="0005747D"/>
    <w:rsid w:val="00060D06"/>
    <w:rsid w:val="00061ED5"/>
    <w:rsid w:val="000652D5"/>
    <w:rsid w:val="00065E52"/>
    <w:rsid w:val="0006715C"/>
    <w:rsid w:val="000703AC"/>
    <w:rsid w:val="0007156D"/>
    <w:rsid w:val="000819CE"/>
    <w:rsid w:val="00085DDB"/>
    <w:rsid w:val="0008729E"/>
    <w:rsid w:val="000901BD"/>
    <w:rsid w:val="00090CF3"/>
    <w:rsid w:val="000934D7"/>
    <w:rsid w:val="000937F3"/>
    <w:rsid w:val="00097C3F"/>
    <w:rsid w:val="000A02FD"/>
    <w:rsid w:val="000A58BD"/>
    <w:rsid w:val="000A629E"/>
    <w:rsid w:val="000B182D"/>
    <w:rsid w:val="000B21DC"/>
    <w:rsid w:val="000B32CD"/>
    <w:rsid w:val="000B3488"/>
    <w:rsid w:val="000B3836"/>
    <w:rsid w:val="000B634D"/>
    <w:rsid w:val="000B79D3"/>
    <w:rsid w:val="000C0A91"/>
    <w:rsid w:val="000C1154"/>
    <w:rsid w:val="000C11F0"/>
    <w:rsid w:val="000C3986"/>
    <w:rsid w:val="000C3DB9"/>
    <w:rsid w:val="000C5318"/>
    <w:rsid w:val="000C5B37"/>
    <w:rsid w:val="000D1ECE"/>
    <w:rsid w:val="000D5529"/>
    <w:rsid w:val="000D61F6"/>
    <w:rsid w:val="000E0FB4"/>
    <w:rsid w:val="000E2D97"/>
    <w:rsid w:val="000E38AE"/>
    <w:rsid w:val="000F4853"/>
    <w:rsid w:val="000F5A4E"/>
    <w:rsid w:val="000F66D0"/>
    <w:rsid w:val="000F6C3D"/>
    <w:rsid w:val="0010012F"/>
    <w:rsid w:val="001008E3"/>
    <w:rsid w:val="00102E89"/>
    <w:rsid w:val="00104395"/>
    <w:rsid w:val="00104519"/>
    <w:rsid w:val="00104FA0"/>
    <w:rsid w:val="00105EA1"/>
    <w:rsid w:val="00107398"/>
    <w:rsid w:val="00111370"/>
    <w:rsid w:val="00112CA8"/>
    <w:rsid w:val="00113AAB"/>
    <w:rsid w:val="0011571C"/>
    <w:rsid w:val="00122FAE"/>
    <w:rsid w:val="00125669"/>
    <w:rsid w:val="00126C59"/>
    <w:rsid w:val="001320F9"/>
    <w:rsid w:val="00133B17"/>
    <w:rsid w:val="00136867"/>
    <w:rsid w:val="001377AD"/>
    <w:rsid w:val="00140408"/>
    <w:rsid w:val="00141B89"/>
    <w:rsid w:val="001449CC"/>
    <w:rsid w:val="00144D67"/>
    <w:rsid w:val="00150D42"/>
    <w:rsid w:val="00151EBA"/>
    <w:rsid w:val="00152157"/>
    <w:rsid w:val="00152A1F"/>
    <w:rsid w:val="001546B6"/>
    <w:rsid w:val="0015521C"/>
    <w:rsid w:val="00156751"/>
    <w:rsid w:val="00156DAF"/>
    <w:rsid w:val="00157D9B"/>
    <w:rsid w:val="00160898"/>
    <w:rsid w:val="001620F7"/>
    <w:rsid w:val="00162212"/>
    <w:rsid w:val="0016325F"/>
    <w:rsid w:val="00164487"/>
    <w:rsid w:val="00173EE8"/>
    <w:rsid w:val="001764D3"/>
    <w:rsid w:val="00176986"/>
    <w:rsid w:val="00180547"/>
    <w:rsid w:val="0018302D"/>
    <w:rsid w:val="00184B31"/>
    <w:rsid w:val="00186DB4"/>
    <w:rsid w:val="00190322"/>
    <w:rsid w:val="0019047A"/>
    <w:rsid w:val="00195703"/>
    <w:rsid w:val="001A1597"/>
    <w:rsid w:val="001A283C"/>
    <w:rsid w:val="001A338B"/>
    <w:rsid w:val="001A62DF"/>
    <w:rsid w:val="001B0C1B"/>
    <w:rsid w:val="001B3FC6"/>
    <w:rsid w:val="001B7056"/>
    <w:rsid w:val="001B7D23"/>
    <w:rsid w:val="001C25D2"/>
    <w:rsid w:val="001C5417"/>
    <w:rsid w:val="001C7782"/>
    <w:rsid w:val="001D0666"/>
    <w:rsid w:val="001D230C"/>
    <w:rsid w:val="001D53BE"/>
    <w:rsid w:val="001D5BF2"/>
    <w:rsid w:val="001D716C"/>
    <w:rsid w:val="001D7961"/>
    <w:rsid w:val="001E0699"/>
    <w:rsid w:val="001E0AD2"/>
    <w:rsid w:val="001E41EB"/>
    <w:rsid w:val="001E43C5"/>
    <w:rsid w:val="001E7E6C"/>
    <w:rsid w:val="001F4D13"/>
    <w:rsid w:val="0020180D"/>
    <w:rsid w:val="00210068"/>
    <w:rsid w:val="002104A4"/>
    <w:rsid w:val="00211185"/>
    <w:rsid w:val="00212382"/>
    <w:rsid w:val="00213AC0"/>
    <w:rsid w:val="002143AF"/>
    <w:rsid w:val="002152DC"/>
    <w:rsid w:val="00215BFF"/>
    <w:rsid w:val="002213EE"/>
    <w:rsid w:val="002217A2"/>
    <w:rsid w:val="0022288E"/>
    <w:rsid w:val="0022535D"/>
    <w:rsid w:val="00225A7A"/>
    <w:rsid w:val="0022686A"/>
    <w:rsid w:val="00227FAF"/>
    <w:rsid w:val="002353F4"/>
    <w:rsid w:val="00235DAF"/>
    <w:rsid w:val="0023743E"/>
    <w:rsid w:val="00244A9D"/>
    <w:rsid w:val="00245004"/>
    <w:rsid w:val="002457F8"/>
    <w:rsid w:val="00246035"/>
    <w:rsid w:val="0024768E"/>
    <w:rsid w:val="0025637B"/>
    <w:rsid w:val="00256EF3"/>
    <w:rsid w:val="0026126D"/>
    <w:rsid w:val="00263885"/>
    <w:rsid w:val="00270FCB"/>
    <w:rsid w:val="0027335A"/>
    <w:rsid w:val="00275025"/>
    <w:rsid w:val="00275DA3"/>
    <w:rsid w:val="002802E9"/>
    <w:rsid w:val="0028203D"/>
    <w:rsid w:val="00284041"/>
    <w:rsid w:val="002858F2"/>
    <w:rsid w:val="00285B88"/>
    <w:rsid w:val="00287264"/>
    <w:rsid w:val="002910D6"/>
    <w:rsid w:val="00292470"/>
    <w:rsid w:val="00294497"/>
    <w:rsid w:val="0029450F"/>
    <w:rsid w:val="002A1506"/>
    <w:rsid w:val="002A2254"/>
    <w:rsid w:val="002A3143"/>
    <w:rsid w:val="002A6752"/>
    <w:rsid w:val="002B15A5"/>
    <w:rsid w:val="002B552E"/>
    <w:rsid w:val="002B6C38"/>
    <w:rsid w:val="002B7502"/>
    <w:rsid w:val="002D337E"/>
    <w:rsid w:val="002D400F"/>
    <w:rsid w:val="002D7A10"/>
    <w:rsid w:val="002E0FBB"/>
    <w:rsid w:val="002E1F15"/>
    <w:rsid w:val="002E37C2"/>
    <w:rsid w:val="002E4DC4"/>
    <w:rsid w:val="002E55C4"/>
    <w:rsid w:val="002E7378"/>
    <w:rsid w:val="002F06C8"/>
    <w:rsid w:val="002F13D2"/>
    <w:rsid w:val="002F154F"/>
    <w:rsid w:val="002F2F20"/>
    <w:rsid w:val="002F37D7"/>
    <w:rsid w:val="002F5C9D"/>
    <w:rsid w:val="00301147"/>
    <w:rsid w:val="003027BF"/>
    <w:rsid w:val="00306E9C"/>
    <w:rsid w:val="0031133A"/>
    <w:rsid w:val="00311A9F"/>
    <w:rsid w:val="0031217E"/>
    <w:rsid w:val="00314CA4"/>
    <w:rsid w:val="00316637"/>
    <w:rsid w:val="00317239"/>
    <w:rsid w:val="00320612"/>
    <w:rsid w:val="00323874"/>
    <w:rsid w:val="003256AC"/>
    <w:rsid w:val="0032729B"/>
    <w:rsid w:val="00327A03"/>
    <w:rsid w:val="0033425F"/>
    <w:rsid w:val="00334891"/>
    <w:rsid w:val="003364BC"/>
    <w:rsid w:val="003374C4"/>
    <w:rsid w:val="00341208"/>
    <w:rsid w:val="00343D09"/>
    <w:rsid w:val="00346462"/>
    <w:rsid w:val="003501BA"/>
    <w:rsid w:val="003505F7"/>
    <w:rsid w:val="00352939"/>
    <w:rsid w:val="00352BC5"/>
    <w:rsid w:val="003542D9"/>
    <w:rsid w:val="00362FDB"/>
    <w:rsid w:val="00363B50"/>
    <w:rsid w:val="00371C3A"/>
    <w:rsid w:val="00372E5B"/>
    <w:rsid w:val="0037413D"/>
    <w:rsid w:val="00374ACB"/>
    <w:rsid w:val="00376361"/>
    <w:rsid w:val="00376394"/>
    <w:rsid w:val="003849F1"/>
    <w:rsid w:val="00384DD4"/>
    <w:rsid w:val="00387AEB"/>
    <w:rsid w:val="0039222B"/>
    <w:rsid w:val="00392817"/>
    <w:rsid w:val="0039351C"/>
    <w:rsid w:val="00393CA3"/>
    <w:rsid w:val="00397288"/>
    <w:rsid w:val="003A2F8C"/>
    <w:rsid w:val="003A72C3"/>
    <w:rsid w:val="003B10CE"/>
    <w:rsid w:val="003B1CD3"/>
    <w:rsid w:val="003B27C2"/>
    <w:rsid w:val="003B4CA8"/>
    <w:rsid w:val="003B5F69"/>
    <w:rsid w:val="003C11E9"/>
    <w:rsid w:val="003C130A"/>
    <w:rsid w:val="003C211C"/>
    <w:rsid w:val="003C32E4"/>
    <w:rsid w:val="003C4BBF"/>
    <w:rsid w:val="003C4C30"/>
    <w:rsid w:val="003C5C97"/>
    <w:rsid w:val="003C7664"/>
    <w:rsid w:val="003D4162"/>
    <w:rsid w:val="003D52AA"/>
    <w:rsid w:val="003D5804"/>
    <w:rsid w:val="003D5819"/>
    <w:rsid w:val="003D6A78"/>
    <w:rsid w:val="003E51B3"/>
    <w:rsid w:val="003E57DE"/>
    <w:rsid w:val="003E6A8E"/>
    <w:rsid w:val="003E7F22"/>
    <w:rsid w:val="003F75DA"/>
    <w:rsid w:val="003F7AEF"/>
    <w:rsid w:val="00400617"/>
    <w:rsid w:val="00401022"/>
    <w:rsid w:val="00401B73"/>
    <w:rsid w:val="00402684"/>
    <w:rsid w:val="004029D8"/>
    <w:rsid w:val="00406391"/>
    <w:rsid w:val="00413C43"/>
    <w:rsid w:val="0041490B"/>
    <w:rsid w:val="00415B38"/>
    <w:rsid w:val="004219C1"/>
    <w:rsid w:val="00422FDE"/>
    <w:rsid w:val="00423A2B"/>
    <w:rsid w:val="00423F54"/>
    <w:rsid w:val="00424107"/>
    <w:rsid w:val="004252F6"/>
    <w:rsid w:val="00426A1C"/>
    <w:rsid w:val="004272C3"/>
    <w:rsid w:val="004312A6"/>
    <w:rsid w:val="00433B27"/>
    <w:rsid w:val="00434BAB"/>
    <w:rsid w:val="00435666"/>
    <w:rsid w:val="0043590C"/>
    <w:rsid w:val="00437500"/>
    <w:rsid w:val="004401C8"/>
    <w:rsid w:val="00442711"/>
    <w:rsid w:val="00443F0D"/>
    <w:rsid w:val="0044581E"/>
    <w:rsid w:val="0044765B"/>
    <w:rsid w:val="00451087"/>
    <w:rsid w:val="00451410"/>
    <w:rsid w:val="00453158"/>
    <w:rsid w:val="00453F3A"/>
    <w:rsid w:val="00456867"/>
    <w:rsid w:val="00456A02"/>
    <w:rsid w:val="00456E29"/>
    <w:rsid w:val="00457065"/>
    <w:rsid w:val="0045758A"/>
    <w:rsid w:val="00467ED2"/>
    <w:rsid w:val="00471F69"/>
    <w:rsid w:val="00472609"/>
    <w:rsid w:val="00472933"/>
    <w:rsid w:val="00473902"/>
    <w:rsid w:val="00474031"/>
    <w:rsid w:val="0047478A"/>
    <w:rsid w:val="004747D0"/>
    <w:rsid w:val="00474D48"/>
    <w:rsid w:val="00475007"/>
    <w:rsid w:val="00476BD3"/>
    <w:rsid w:val="00480AB3"/>
    <w:rsid w:val="00487DFB"/>
    <w:rsid w:val="0049165C"/>
    <w:rsid w:val="00494739"/>
    <w:rsid w:val="004947BD"/>
    <w:rsid w:val="0049564F"/>
    <w:rsid w:val="004A1629"/>
    <w:rsid w:val="004A1FE4"/>
    <w:rsid w:val="004A53F5"/>
    <w:rsid w:val="004A76C8"/>
    <w:rsid w:val="004B0137"/>
    <w:rsid w:val="004B12BA"/>
    <w:rsid w:val="004B2079"/>
    <w:rsid w:val="004C4E2D"/>
    <w:rsid w:val="004C5FE9"/>
    <w:rsid w:val="004C69B6"/>
    <w:rsid w:val="004D048B"/>
    <w:rsid w:val="004D10BE"/>
    <w:rsid w:val="004D134F"/>
    <w:rsid w:val="004D1A64"/>
    <w:rsid w:val="004D571F"/>
    <w:rsid w:val="004D631F"/>
    <w:rsid w:val="004D7F0B"/>
    <w:rsid w:val="004E1CFB"/>
    <w:rsid w:val="004E21BA"/>
    <w:rsid w:val="004E3EA2"/>
    <w:rsid w:val="004E4793"/>
    <w:rsid w:val="004E48BA"/>
    <w:rsid w:val="004E6054"/>
    <w:rsid w:val="004E6E95"/>
    <w:rsid w:val="004F1491"/>
    <w:rsid w:val="004F29F9"/>
    <w:rsid w:val="004F404B"/>
    <w:rsid w:val="004F4900"/>
    <w:rsid w:val="004F7B0A"/>
    <w:rsid w:val="00500FC8"/>
    <w:rsid w:val="005043A1"/>
    <w:rsid w:val="00504678"/>
    <w:rsid w:val="00504963"/>
    <w:rsid w:val="005053A0"/>
    <w:rsid w:val="005078AC"/>
    <w:rsid w:val="00507CD1"/>
    <w:rsid w:val="005101DB"/>
    <w:rsid w:val="00510C68"/>
    <w:rsid w:val="005276C8"/>
    <w:rsid w:val="00530045"/>
    <w:rsid w:val="005302AB"/>
    <w:rsid w:val="00531AE9"/>
    <w:rsid w:val="00533F6B"/>
    <w:rsid w:val="0053426D"/>
    <w:rsid w:val="0053529C"/>
    <w:rsid w:val="00535B0B"/>
    <w:rsid w:val="005379BA"/>
    <w:rsid w:val="00541B43"/>
    <w:rsid w:val="00545E19"/>
    <w:rsid w:val="00546B0D"/>
    <w:rsid w:val="00547F33"/>
    <w:rsid w:val="00550839"/>
    <w:rsid w:val="005527D3"/>
    <w:rsid w:val="0055497E"/>
    <w:rsid w:val="0055788A"/>
    <w:rsid w:val="00557F14"/>
    <w:rsid w:val="00560A29"/>
    <w:rsid w:val="0056470E"/>
    <w:rsid w:val="0057471D"/>
    <w:rsid w:val="005776AE"/>
    <w:rsid w:val="00582551"/>
    <w:rsid w:val="0058733E"/>
    <w:rsid w:val="00591AC7"/>
    <w:rsid w:val="00591E89"/>
    <w:rsid w:val="005925E4"/>
    <w:rsid w:val="00592E86"/>
    <w:rsid w:val="0059531D"/>
    <w:rsid w:val="00595427"/>
    <w:rsid w:val="005A026E"/>
    <w:rsid w:val="005A1504"/>
    <w:rsid w:val="005A208F"/>
    <w:rsid w:val="005A5E8E"/>
    <w:rsid w:val="005A6CFF"/>
    <w:rsid w:val="005A7ED9"/>
    <w:rsid w:val="005B08D8"/>
    <w:rsid w:val="005B325B"/>
    <w:rsid w:val="005B491E"/>
    <w:rsid w:val="005B6ED3"/>
    <w:rsid w:val="005C002D"/>
    <w:rsid w:val="005C0267"/>
    <w:rsid w:val="005C2BF3"/>
    <w:rsid w:val="005D03FC"/>
    <w:rsid w:val="005D0F69"/>
    <w:rsid w:val="005D4046"/>
    <w:rsid w:val="005D5667"/>
    <w:rsid w:val="005D5864"/>
    <w:rsid w:val="005D64BA"/>
    <w:rsid w:val="005D7154"/>
    <w:rsid w:val="005E3DC2"/>
    <w:rsid w:val="005E48E6"/>
    <w:rsid w:val="005E6562"/>
    <w:rsid w:val="005E664C"/>
    <w:rsid w:val="005E76DC"/>
    <w:rsid w:val="005E7E39"/>
    <w:rsid w:val="005F0330"/>
    <w:rsid w:val="005F03A6"/>
    <w:rsid w:val="005F0826"/>
    <w:rsid w:val="005F76E8"/>
    <w:rsid w:val="006031C4"/>
    <w:rsid w:val="00603B3F"/>
    <w:rsid w:val="00603D73"/>
    <w:rsid w:val="0060513E"/>
    <w:rsid w:val="006070F0"/>
    <w:rsid w:val="006120CF"/>
    <w:rsid w:val="00616A90"/>
    <w:rsid w:val="006228EB"/>
    <w:rsid w:val="006245B1"/>
    <w:rsid w:val="00626A6F"/>
    <w:rsid w:val="00626BE1"/>
    <w:rsid w:val="0062734F"/>
    <w:rsid w:val="00630E44"/>
    <w:rsid w:val="00635EB0"/>
    <w:rsid w:val="00636019"/>
    <w:rsid w:val="00643F56"/>
    <w:rsid w:val="00644332"/>
    <w:rsid w:val="00645661"/>
    <w:rsid w:val="00647DE3"/>
    <w:rsid w:val="00654EED"/>
    <w:rsid w:val="00654F35"/>
    <w:rsid w:val="00656007"/>
    <w:rsid w:val="00657ACE"/>
    <w:rsid w:val="00660E9D"/>
    <w:rsid w:val="006610B7"/>
    <w:rsid w:val="00661781"/>
    <w:rsid w:val="00661E3E"/>
    <w:rsid w:val="0066302F"/>
    <w:rsid w:val="006649B4"/>
    <w:rsid w:val="00664C09"/>
    <w:rsid w:val="00665078"/>
    <w:rsid w:val="0067001A"/>
    <w:rsid w:val="00671002"/>
    <w:rsid w:val="006736D2"/>
    <w:rsid w:val="00676D59"/>
    <w:rsid w:val="006833C6"/>
    <w:rsid w:val="00687C51"/>
    <w:rsid w:val="00695EDD"/>
    <w:rsid w:val="006A0BBC"/>
    <w:rsid w:val="006A1E85"/>
    <w:rsid w:val="006A22B6"/>
    <w:rsid w:val="006A3FBD"/>
    <w:rsid w:val="006A4325"/>
    <w:rsid w:val="006A59FB"/>
    <w:rsid w:val="006A675B"/>
    <w:rsid w:val="006A7422"/>
    <w:rsid w:val="006B1349"/>
    <w:rsid w:val="006B14CE"/>
    <w:rsid w:val="006B2B19"/>
    <w:rsid w:val="006B52B5"/>
    <w:rsid w:val="006B66AD"/>
    <w:rsid w:val="006C1EB2"/>
    <w:rsid w:val="006C254E"/>
    <w:rsid w:val="006C6165"/>
    <w:rsid w:val="006C7995"/>
    <w:rsid w:val="006D1365"/>
    <w:rsid w:val="006D1435"/>
    <w:rsid w:val="006D3D6B"/>
    <w:rsid w:val="006D6955"/>
    <w:rsid w:val="006E096F"/>
    <w:rsid w:val="006E1579"/>
    <w:rsid w:val="006E252F"/>
    <w:rsid w:val="006E5791"/>
    <w:rsid w:val="006E5A88"/>
    <w:rsid w:val="006E5FA8"/>
    <w:rsid w:val="006E69C4"/>
    <w:rsid w:val="006E73B6"/>
    <w:rsid w:val="006F1498"/>
    <w:rsid w:val="006F1AD2"/>
    <w:rsid w:val="006F3008"/>
    <w:rsid w:val="006F5D08"/>
    <w:rsid w:val="006F6586"/>
    <w:rsid w:val="00700966"/>
    <w:rsid w:val="00701BB6"/>
    <w:rsid w:val="00702970"/>
    <w:rsid w:val="00702CA0"/>
    <w:rsid w:val="00703CAD"/>
    <w:rsid w:val="00704761"/>
    <w:rsid w:val="00705509"/>
    <w:rsid w:val="00707062"/>
    <w:rsid w:val="00710F0D"/>
    <w:rsid w:val="007113EF"/>
    <w:rsid w:val="00712A45"/>
    <w:rsid w:val="00712A7B"/>
    <w:rsid w:val="00713327"/>
    <w:rsid w:val="00713852"/>
    <w:rsid w:val="007219C3"/>
    <w:rsid w:val="007222A9"/>
    <w:rsid w:val="00722475"/>
    <w:rsid w:val="0073403C"/>
    <w:rsid w:val="00734177"/>
    <w:rsid w:val="00736F6F"/>
    <w:rsid w:val="007441E5"/>
    <w:rsid w:val="00752E36"/>
    <w:rsid w:val="007555B2"/>
    <w:rsid w:val="007560A3"/>
    <w:rsid w:val="007638EE"/>
    <w:rsid w:val="00763AC5"/>
    <w:rsid w:val="00763CA8"/>
    <w:rsid w:val="00770835"/>
    <w:rsid w:val="007711AB"/>
    <w:rsid w:val="00776AB5"/>
    <w:rsid w:val="00776B5E"/>
    <w:rsid w:val="00780129"/>
    <w:rsid w:val="00782899"/>
    <w:rsid w:val="00785224"/>
    <w:rsid w:val="0078637D"/>
    <w:rsid w:val="007951B0"/>
    <w:rsid w:val="00795750"/>
    <w:rsid w:val="007A3B49"/>
    <w:rsid w:val="007A4056"/>
    <w:rsid w:val="007A4D20"/>
    <w:rsid w:val="007A5548"/>
    <w:rsid w:val="007A5E59"/>
    <w:rsid w:val="007A6DDD"/>
    <w:rsid w:val="007B4590"/>
    <w:rsid w:val="007B54C5"/>
    <w:rsid w:val="007B7495"/>
    <w:rsid w:val="007C16E8"/>
    <w:rsid w:val="007C1CEF"/>
    <w:rsid w:val="007C3C40"/>
    <w:rsid w:val="007C7966"/>
    <w:rsid w:val="007D2806"/>
    <w:rsid w:val="007D56CA"/>
    <w:rsid w:val="007D7298"/>
    <w:rsid w:val="007D74CC"/>
    <w:rsid w:val="007E1685"/>
    <w:rsid w:val="007E1BCB"/>
    <w:rsid w:val="007E23D6"/>
    <w:rsid w:val="007E39A3"/>
    <w:rsid w:val="007E49F3"/>
    <w:rsid w:val="007F36CD"/>
    <w:rsid w:val="007F395E"/>
    <w:rsid w:val="007F411A"/>
    <w:rsid w:val="007F427D"/>
    <w:rsid w:val="007F4CBB"/>
    <w:rsid w:val="007F4D7E"/>
    <w:rsid w:val="007F67AC"/>
    <w:rsid w:val="007F7638"/>
    <w:rsid w:val="007F7ABF"/>
    <w:rsid w:val="007F7BB5"/>
    <w:rsid w:val="00800102"/>
    <w:rsid w:val="00800B2E"/>
    <w:rsid w:val="0080218A"/>
    <w:rsid w:val="00803536"/>
    <w:rsid w:val="0080538A"/>
    <w:rsid w:val="008054E3"/>
    <w:rsid w:val="00807ACE"/>
    <w:rsid w:val="00807C67"/>
    <w:rsid w:val="0081161D"/>
    <w:rsid w:val="00813CA7"/>
    <w:rsid w:val="0081446F"/>
    <w:rsid w:val="008150D5"/>
    <w:rsid w:val="00816144"/>
    <w:rsid w:val="00817264"/>
    <w:rsid w:val="00820C4A"/>
    <w:rsid w:val="00821C80"/>
    <w:rsid w:val="00825343"/>
    <w:rsid w:val="00827EA5"/>
    <w:rsid w:val="00830C40"/>
    <w:rsid w:val="008322FC"/>
    <w:rsid w:val="00833C21"/>
    <w:rsid w:val="00834648"/>
    <w:rsid w:val="0083798E"/>
    <w:rsid w:val="008430B8"/>
    <w:rsid w:val="008435CC"/>
    <w:rsid w:val="0084366F"/>
    <w:rsid w:val="00843ECF"/>
    <w:rsid w:val="00847E0B"/>
    <w:rsid w:val="0085080A"/>
    <w:rsid w:val="00854A32"/>
    <w:rsid w:val="00855A9E"/>
    <w:rsid w:val="00856447"/>
    <w:rsid w:val="008619EC"/>
    <w:rsid w:val="00863A1F"/>
    <w:rsid w:val="00863B99"/>
    <w:rsid w:val="008643E7"/>
    <w:rsid w:val="008678C3"/>
    <w:rsid w:val="00867F58"/>
    <w:rsid w:val="008737F6"/>
    <w:rsid w:val="00874DF4"/>
    <w:rsid w:val="00876280"/>
    <w:rsid w:val="00880512"/>
    <w:rsid w:val="00881D4C"/>
    <w:rsid w:val="008844F0"/>
    <w:rsid w:val="00885DAF"/>
    <w:rsid w:val="008904D5"/>
    <w:rsid w:val="0089230D"/>
    <w:rsid w:val="00894EDD"/>
    <w:rsid w:val="00896FD3"/>
    <w:rsid w:val="008A110C"/>
    <w:rsid w:val="008A16A8"/>
    <w:rsid w:val="008A38E8"/>
    <w:rsid w:val="008A5FD0"/>
    <w:rsid w:val="008A7920"/>
    <w:rsid w:val="008B0C37"/>
    <w:rsid w:val="008B2226"/>
    <w:rsid w:val="008B543D"/>
    <w:rsid w:val="008B71BB"/>
    <w:rsid w:val="008C2B82"/>
    <w:rsid w:val="008C33C5"/>
    <w:rsid w:val="008C3ECD"/>
    <w:rsid w:val="008C7636"/>
    <w:rsid w:val="008C7EE8"/>
    <w:rsid w:val="008D07B8"/>
    <w:rsid w:val="008D2A57"/>
    <w:rsid w:val="008D3929"/>
    <w:rsid w:val="008D44E0"/>
    <w:rsid w:val="008D49B5"/>
    <w:rsid w:val="008D59A1"/>
    <w:rsid w:val="008D6580"/>
    <w:rsid w:val="008D6C8F"/>
    <w:rsid w:val="008D6DDC"/>
    <w:rsid w:val="008E1DA0"/>
    <w:rsid w:val="008E2900"/>
    <w:rsid w:val="008E416A"/>
    <w:rsid w:val="008E6778"/>
    <w:rsid w:val="008E7D34"/>
    <w:rsid w:val="008E7E1E"/>
    <w:rsid w:val="008E7F4C"/>
    <w:rsid w:val="008F0D89"/>
    <w:rsid w:val="008F20D9"/>
    <w:rsid w:val="008F5CF4"/>
    <w:rsid w:val="00900FBB"/>
    <w:rsid w:val="00905E1D"/>
    <w:rsid w:val="009065C0"/>
    <w:rsid w:val="00912A0D"/>
    <w:rsid w:val="00913437"/>
    <w:rsid w:val="009167DD"/>
    <w:rsid w:val="00916E26"/>
    <w:rsid w:val="00917821"/>
    <w:rsid w:val="00917D98"/>
    <w:rsid w:val="0092089B"/>
    <w:rsid w:val="00922641"/>
    <w:rsid w:val="00923135"/>
    <w:rsid w:val="0092405A"/>
    <w:rsid w:val="00925A15"/>
    <w:rsid w:val="009322E4"/>
    <w:rsid w:val="00932BF7"/>
    <w:rsid w:val="00933842"/>
    <w:rsid w:val="009366E3"/>
    <w:rsid w:val="00941762"/>
    <w:rsid w:val="0094310E"/>
    <w:rsid w:val="009434C2"/>
    <w:rsid w:val="00946CB5"/>
    <w:rsid w:val="00954A2B"/>
    <w:rsid w:val="00954E44"/>
    <w:rsid w:val="00955C12"/>
    <w:rsid w:val="00955E9F"/>
    <w:rsid w:val="009565FA"/>
    <w:rsid w:val="0095680B"/>
    <w:rsid w:val="009573DB"/>
    <w:rsid w:val="00964969"/>
    <w:rsid w:val="0096788F"/>
    <w:rsid w:val="00967CE0"/>
    <w:rsid w:val="009726B5"/>
    <w:rsid w:val="00972ADC"/>
    <w:rsid w:val="00973495"/>
    <w:rsid w:val="00973B6C"/>
    <w:rsid w:val="00983E16"/>
    <w:rsid w:val="00985DBB"/>
    <w:rsid w:val="0098606D"/>
    <w:rsid w:val="009861A3"/>
    <w:rsid w:val="009868E5"/>
    <w:rsid w:val="00986E04"/>
    <w:rsid w:val="009A0A78"/>
    <w:rsid w:val="009A141F"/>
    <w:rsid w:val="009A16EE"/>
    <w:rsid w:val="009A3008"/>
    <w:rsid w:val="009A7D31"/>
    <w:rsid w:val="009A7EF1"/>
    <w:rsid w:val="009B05C0"/>
    <w:rsid w:val="009B1747"/>
    <w:rsid w:val="009B3F0E"/>
    <w:rsid w:val="009D01CF"/>
    <w:rsid w:val="009D22ED"/>
    <w:rsid w:val="009D347E"/>
    <w:rsid w:val="009D43F9"/>
    <w:rsid w:val="009D6222"/>
    <w:rsid w:val="009D653A"/>
    <w:rsid w:val="009E12FB"/>
    <w:rsid w:val="009E25DC"/>
    <w:rsid w:val="009E30FD"/>
    <w:rsid w:val="009E390F"/>
    <w:rsid w:val="009E5E78"/>
    <w:rsid w:val="009E6994"/>
    <w:rsid w:val="009E7707"/>
    <w:rsid w:val="009F2F50"/>
    <w:rsid w:val="009F43EE"/>
    <w:rsid w:val="00A05C2F"/>
    <w:rsid w:val="00A07F9E"/>
    <w:rsid w:val="00A10478"/>
    <w:rsid w:val="00A1074A"/>
    <w:rsid w:val="00A12925"/>
    <w:rsid w:val="00A13A1F"/>
    <w:rsid w:val="00A1650B"/>
    <w:rsid w:val="00A223FB"/>
    <w:rsid w:val="00A23A66"/>
    <w:rsid w:val="00A23F0C"/>
    <w:rsid w:val="00A27F5A"/>
    <w:rsid w:val="00A3280D"/>
    <w:rsid w:val="00A32BA5"/>
    <w:rsid w:val="00A33340"/>
    <w:rsid w:val="00A344AE"/>
    <w:rsid w:val="00A351FC"/>
    <w:rsid w:val="00A42861"/>
    <w:rsid w:val="00A42DE0"/>
    <w:rsid w:val="00A4462E"/>
    <w:rsid w:val="00A44DE1"/>
    <w:rsid w:val="00A458B7"/>
    <w:rsid w:val="00A46C4E"/>
    <w:rsid w:val="00A46D15"/>
    <w:rsid w:val="00A47577"/>
    <w:rsid w:val="00A51929"/>
    <w:rsid w:val="00A57C69"/>
    <w:rsid w:val="00A57F2D"/>
    <w:rsid w:val="00A6230B"/>
    <w:rsid w:val="00A64920"/>
    <w:rsid w:val="00A64F7E"/>
    <w:rsid w:val="00A65188"/>
    <w:rsid w:val="00A661AB"/>
    <w:rsid w:val="00A73C42"/>
    <w:rsid w:val="00A80A21"/>
    <w:rsid w:val="00A80C49"/>
    <w:rsid w:val="00A80EF5"/>
    <w:rsid w:val="00A8112F"/>
    <w:rsid w:val="00A819E4"/>
    <w:rsid w:val="00A8594C"/>
    <w:rsid w:val="00A86987"/>
    <w:rsid w:val="00A901CF"/>
    <w:rsid w:val="00A97484"/>
    <w:rsid w:val="00AA401C"/>
    <w:rsid w:val="00AA6346"/>
    <w:rsid w:val="00AA6358"/>
    <w:rsid w:val="00AA7D79"/>
    <w:rsid w:val="00AB1B48"/>
    <w:rsid w:val="00AB364F"/>
    <w:rsid w:val="00AB437A"/>
    <w:rsid w:val="00AC54E3"/>
    <w:rsid w:val="00AC73A9"/>
    <w:rsid w:val="00AC7FFC"/>
    <w:rsid w:val="00AD1AE4"/>
    <w:rsid w:val="00AD57A5"/>
    <w:rsid w:val="00AD5B8A"/>
    <w:rsid w:val="00AD6D9A"/>
    <w:rsid w:val="00AD7B0C"/>
    <w:rsid w:val="00AE0A29"/>
    <w:rsid w:val="00AE164F"/>
    <w:rsid w:val="00AE341B"/>
    <w:rsid w:val="00AE5C13"/>
    <w:rsid w:val="00AE6655"/>
    <w:rsid w:val="00AE6D62"/>
    <w:rsid w:val="00AF238F"/>
    <w:rsid w:val="00AF2C4B"/>
    <w:rsid w:val="00AF3F53"/>
    <w:rsid w:val="00AF4DE0"/>
    <w:rsid w:val="00AF6310"/>
    <w:rsid w:val="00B009D2"/>
    <w:rsid w:val="00B03400"/>
    <w:rsid w:val="00B042A9"/>
    <w:rsid w:val="00B046F9"/>
    <w:rsid w:val="00B100DA"/>
    <w:rsid w:val="00B105F4"/>
    <w:rsid w:val="00B1234C"/>
    <w:rsid w:val="00B129E0"/>
    <w:rsid w:val="00B13F87"/>
    <w:rsid w:val="00B22734"/>
    <w:rsid w:val="00B30116"/>
    <w:rsid w:val="00B30584"/>
    <w:rsid w:val="00B30758"/>
    <w:rsid w:val="00B316E2"/>
    <w:rsid w:val="00B37AEC"/>
    <w:rsid w:val="00B37EE9"/>
    <w:rsid w:val="00B40A96"/>
    <w:rsid w:val="00B40F2E"/>
    <w:rsid w:val="00B42A17"/>
    <w:rsid w:val="00B43904"/>
    <w:rsid w:val="00B43CBE"/>
    <w:rsid w:val="00B44CE8"/>
    <w:rsid w:val="00B45007"/>
    <w:rsid w:val="00B46ED3"/>
    <w:rsid w:val="00B5016B"/>
    <w:rsid w:val="00B544A4"/>
    <w:rsid w:val="00B54861"/>
    <w:rsid w:val="00B54FCD"/>
    <w:rsid w:val="00B569BC"/>
    <w:rsid w:val="00B6017C"/>
    <w:rsid w:val="00B614E1"/>
    <w:rsid w:val="00B677C9"/>
    <w:rsid w:val="00B715CC"/>
    <w:rsid w:val="00B747CD"/>
    <w:rsid w:val="00B7667D"/>
    <w:rsid w:val="00B776AC"/>
    <w:rsid w:val="00B8091F"/>
    <w:rsid w:val="00B853F4"/>
    <w:rsid w:val="00B86C7C"/>
    <w:rsid w:val="00B91EB7"/>
    <w:rsid w:val="00B92C62"/>
    <w:rsid w:val="00B966B6"/>
    <w:rsid w:val="00BA2543"/>
    <w:rsid w:val="00BA598D"/>
    <w:rsid w:val="00BA6140"/>
    <w:rsid w:val="00BA7CD2"/>
    <w:rsid w:val="00BB25E8"/>
    <w:rsid w:val="00BB2E59"/>
    <w:rsid w:val="00BB3061"/>
    <w:rsid w:val="00BB792E"/>
    <w:rsid w:val="00BC6B26"/>
    <w:rsid w:val="00BD56E9"/>
    <w:rsid w:val="00BD61B0"/>
    <w:rsid w:val="00BD6632"/>
    <w:rsid w:val="00BD7FBB"/>
    <w:rsid w:val="00BE02C5"/>
    <w:rsid w:val="00BE2FF0"/>
    <w:rsid w:val="00BF1FC5"/>
    <w:rsid w:val="00BF220E"/>
    <w:rsid w:val="00BF6CE8"/>
    <w:rsid w:val="00BF6DAD"/>
    <w:rsid w:val="00C00FE9"/>
    <w:rsid w:val="00C01EAD"/>
    <w:rsid w:val="00C03CBD"/>
    <w:rsid w:val="00C052D0"/>
    <w:rsid w:val="00C06BCE"/>
    <w:rsid w:val="00C1001C"/>
    <w:rsid w:val="00C11B45"/>
    <w:rsid w:val="00C162FF"/>
    <w:rsid w:val="00C17FA9"/>
    <w:rsid w:val="00C25A37"/>
    <w:rsid w:val="00C25EDF"/>
    <w:rsid w:val="00C2697F"/>
    <w:rsid w:val="00C26E9F"/>
    <w:rsid w:val="00C27361"/>
    <w:rsid w:val="00C3022B"/>
    <w:rsid w:val="00C3106D"/>
    <w:rsid w:val="00C310F3"/>
    <w:rsid w:val="00C34389"/>
    <w:rsid w:val="00C3571A"/>
    <w:rsid w:val="00C365E5"/>
    <w:rsid w:val="00C4369C"/>
    <w:rsid w:val="00C465E8"/>
    <w:rsid w:val="00C47E40"/>
    <w:rsid w:val="00C519FA"/>
    <w:rsid w:val="00C51D26"/>
    <w:rsid w:val="00C52B9A"/>
    <w:rsid w:val="00C53C4B"/>
    <w:rsid w:val="00C55ACF"/>
    <w:rsid w:val="00C60721"/>
    <w:rsid w:val="00C66505"/>
    <w:rsid w:val="00C711CC"/>
    <w:rsid w:val="00C7300E"/>
    <w:rsid w:val="00C737E6"/>
    <w:rsid w:val="00C74055"/>
    <w:rsid w:val="00C7587E"/>
    <w:rsid w:val="00C7724D"/>
    <w:rsid w:val="00C80ED4"/>
    <w:rsid w:val="00C8220F"/>
    <w:rsid w:val="00C86954"/>
    <w:rsid w:val="00C87B88"/>
    <w:rsid w:val="00C912BA"/>
    <w:rsid w:val="00C91FBA"/>
    <w:rsid w:val="00C92BB0"/>
    <w:rsid w:val="00C95FEF"/>
    <w:rsid w:val="00C96124"/>
    <w:rsid w:val="00CA025C"/>
    <w:rsid w:val="00CA0DFE"/>
    <w:rsid w:val="00CA26AC"/>
    <w:rsid w:val="00CA3238"/>
    <w:rsid w:val="00CA4F35"/>
    <w:rsid w:val="00CA5C80"/>
    <w:rsid w:val="00CA72F5"/>
    <w:rsid w:val="00CA76DF"/>
    <w:rsid w:val="00CB0D02"/>
    <w:rsid w:val="00CB154F"/>
    <w:rsid w:val="00CB155E"/>
    <w:rsid w:val="00CB2782"/>
    <w:rsid w:val="00CB3C92"/>
    <w:rsid w:val="00CB7B65"/>
    <w:rsid w:val="00CC3FFA"/>
    <w:rsid w:val="00CD026B"/>
    <w:rsid w:val="00CD0612"/>
    <w:rsid w:val="00CD33EE"/>
    <w:rsid w:val="00CD409A"/>
    <w:rsid w:val="00CD4B67"/>
    <w:rsid w:val="00CD5808"/>
    <w:rsid w:val="00CD5958"/>
    <w:rsid w:val="00CE04C4"/>
    <w:rsid w:val="00CE1AB6"/>
    <w:rsid w:val="00CE22F5"/>
    <w:rsid w:val="00CE4ED5"/>
    <w:rsid w:val="00CF038D"/>
    <w:rsid w:val="00CF5BA4"/>
    <w:rsid w:val="00CF5FA6"/>
    <w:rsid w:val="00CF6CC7"/>
    <w:rsid w:val="00D02A1B"/>
    <w:rsid w:val="00D03137"/>
    <w:rsid w:val="00D0329B"/>
    <w:rsid w:val="00D05763"/>
    <w:rsid w:val="00D05CE6"/>
    <w:rsid w:val="00D10D99"/>
    <w:rsid w:val="00D11968"/>
    <w:rsid w:val="00D131E1"/>
    <w:rsid w:val="00D13F74"/>
    <w:rsid w:val="00D14538"/>
    <w:rsid w:val="00D1539A"/>
    <w:rsid w:val="00D1703C"/>
    <w:rsid w:val="00D265C2"/>
    <w:rsid w:val="00D26790"/>
    <w:rsid w:val="00D30B88"/>
    <w:rsid w:val="00D3197E"/>
    <w:rsid w:val="00D33337"/>
    <w:rsid w:val="00D370E6"/>
    <w:rsid w:val="00D411B9"/>
    <w:rsid w:val="00D45DE2"/>
    <w:rsid w:val="00D47786"/>
    <w:rsid w:val="00D47F4C"/>
    <w:rsid w:val="00D50431"/>
    <w:rsid w:val="00D51955"/>
    <w:rsid w:val="00D522DA"/>
    <w:rsid w:val="00D5572C"/>
    <w:rsid w:val="00D5590B"/>
    <w:rsid w:val="00D6337B"/>
    <w:rsid w:val="00D66DF4"/>
    <w:rsid w:val="00D67394"/>
    <w:rsid w:val="00D70FA8"/>
    <w:rsid w:val="00D7170D"/>
    <w:rsid w:val="00D72549"/>
    <w:rsid w:val="00D72C1C"/>
    <w:rsid w:val="00D73D29"/>
    <w:rsid w:val="00D74948"/>
    <w:rsid w:val="00D7637D"/>
    <w:rsid w:val="00D82F38"/>
    <w:rsid w:val="00D85D34"/>
    <w:rsid w:val="00D96911"/>
    <w:rsid w:val="00D97717"/>
    <w:rsid w:val="00DA0970"/>
    <w:rsid w:val="00DA1648"/>
    <w:rsid w:val="00DA2AC7"/>
    <w:rsid w:val="00DA436F"/>
    <w:rsid w:val="00DA4AE8"/>
    <w:rsid w:val="00DA6CE9"/>
    <w:rsid w:val="00DB0CA1"/>
    <w:rsid w:val="00DB299A"/>
    <w:rsid w:val="00DB3C71"/>
    <w:rsid w:val="00DB45CD"/>
    <w:rsid w:val="00DB642C"/>
    <w:rsid w:val="00DC0982"/>
    <w:rsid w:val="00DC1853"/>
    <w:rsid w:val="00DC28DB"/>
    <w:rsid w:val="00DC3FDA"/>
    <w:rsid w:val="00DC523D"/>
    <w:rsid w:val="00DC54A2"/>
    <w:rsid w:val="00DD13A2"/>
    <w:rsid w:val="00DD1901"/>
    <w:rsid w:val="00DD1F45"/>
    <w:rsid w:val="00DD7175"/>
    <w:rsid w:val="00DD762A"/>
    <w:rsid w:val="00DE0F8F"/>
    <w:rsid w:val="00DE3B64"/>
    <w:rsid w:val="00DE3DCB"/>
    <w:rsid w:val="00DE47CA"/>
    <w:rsid w:val="00DE4C06"/>
    <w:rsid w:val="00DE5999"/>
    <w:rsid w:val="00DE5F74"/>
    <w:rsid w:val="00DE7390"/>
    <w:rsid w:val="00DF3C88"/>
    <w:rsid w:val="00DF3DAE"/>
    <w:rsid w:val="00DF4066"/>
    <w:rsid w:val="00DF60EC"/>
    <w:rsid w:val="00DF7F67"/>
    <w:rsid w:val="00DF7F92"/>
    <w:rsid w:val="00E07169"/>
    <w:rsid w:val="00E12B1D"/>
    <w:rsid w:val="00E12D95"/>
    <w:rsid w:val="00E13009"/>
    <w:rsid w:val="00E156CC"/>
    <w:rsid w:val="00E2011D"/>
    <w:rsid w:val="00E214E1"/>
    <w:rsid w:val="00E2478D"/>
    <w:rsid w:val="00E26D99"/>
    <w:rsid w:val="00E27A4C"/>
    <w:rsid w:val="00E300F0"/>
    <w:rsid w:val="00E31105"/>
    <w:rsid w:val="00E40EA9"/>
    <w:rsid w:val="00E4389C"/>
    <w:rsid w:val="00E43C7F"/>
    <w:rsid w:val="00E44210"/>
    <w:rsid w:val="00E50201"/>
    <w:rsid w:val="00E52B12"/>
    <w:rsid w:val="00E55FBF"/>
    <w:rsid w:val="00E574BB"/>
    <w:rsid w:val="00E609E7"/>
    <w:rsid w:val="00E610C7"/>
    <w:rsid w:val="00E618F9"/>
    <w:rsid w:val="00E63B5E"/>
    <w:rsid w:val="00E64A08"/>
    <w:rsid w:val="00E65142"/>
    <w:rsid w:val="00E65154"/>
    <w:rsid w:val="00E661F2"/>
    <w:rsid w:val="00E66DDD"/>
    <w:rsid w:val="00E67439"/>
    <w:rsid w:val="00E77C34"/>
    <w:rsid w:val="00E81134"/>
    <w:rsid w:val="00E816D0"/>
    <w:rsid w:val="00E9072B"/>
    <w:rsid w:val="00E90D57"/>
    <w:rsid w:val="00EA5778"/>
    <w:rsid w:val="00EA6ADD"/>
    <w:rsid w:val="00EB0590"/>
    <w:rsid w:val="00EB0CC2"/>
    <w:rsid w:val="00EB3BC1"/>
    <w:rsid w:val="00EB6617"/>
    <w:rsid w:val="00EC1FE3"/>
    <w:rsid w:val="00EC31C4"/>
    <w:rsid w:val="00EC4728"/>
    <w:rsid w:val="00EC593A"/>
    <w:rsid w:val="00EC5D23"/>
    <w:rsid w:val="00EC66CE"/>
    <w:rsid w:val="00EC7F30"/>
    <w:rsid w:val="00EE094A"/>
    <w:rsid w:val="00EE3876"/>
    <w:rsid w:val="00EE46AF"/>
    <w:rsid w:val="00EE752A"/>
    <w:rsid w:val="00EE7B36"/>
    <w:rsid w:val="00EF04E5"/>
    <w:rsid w:val="00EF1A81"/>
    <w:rsid w:val="00EF3163"/>
    <w:rsid w:val="00EF3EF1"/>
    <w:rsid w:val="00EF5905"/>
    <w:rsid w:val="00EF7A97"/>
    <w:rsid w:val="00F004E2"/>
    <w:rsid w:val="00F007DF"/>
    <w:rsid w:val="00F00FE2"/>
    <w:rsid w:val="00F033FA"/>
    <w:rsid w:val="00F06C24"/>
    <w:rsid w:val="00F17A98"/>
    <w:rsid w:val="00F20397"/>
    <w:rsid w:val="00F20DA0"/>
    <w:rsid w:val="00F224B0"/>
    <w:rsid w:val="00F226C1"/>
    <w:rsid w:val="00F269D7"/>
    <w:rsid w:val="00F3004C"/>
    <w:rsid w:val="00F305F9"/>
    <w:rsid w:val="00F33715"/>
    <w:rsid w:val="00F33DCD"/>
    <w:rsid w:val="00F34F7F"/>
    <w:rsid w:val="00F350A0"/>
    <w:rsid w:val="00F351E4"/>
    <w:rsid w:val="00F40C40"/>
    <w:rsid w:val="00F44EA7"/>
    <w:rsid w:val="00F47A9D"/>
    <w:rsid w:val="00F55411"/>
    <w:rsid w:val="00F55DD9"/>
    <w:rsid w:val="00F5795D"/>
    <w:rsid w:val="00F63BE9"/>
    <w:rsid w:val="00F63E33"/>
    <w:rsid w:val="00F6549C"/>
    <w:rsid w:val="00F671E4"/>
    <w:rsid w:val="00F6742C"/>
    <w:rsid w:val="00F71B12"/>
    <w:rsid w:val="00F724BF"/>
    <w:rsid w:val="00F7716B"/>
    <w:rsid w:val="00F808D8"/>
    <w:rsid w:val="00F8406E"/>
    <w:rsid w:val="00F91B16"/>
    <w:rsid w:val="00F93665"/>
    <w:rsid w:val="00F93C01"/>
    <w:rsid w:val="00F9418E"/>
    <w:rsid w:val="00F96E80"/>
    <w:rsid w:val="00FA0E1C"/>
    <w:rsid w:val="00FA1F72"/>
    <w:rsid w:val="00FA41F8"/>
    <w:rsid w:val="00FA5DC0"/>
    <w:rsid w:val="00FA6C52"/>
    <w:rsid w:val="00FB13DD"/>
    <w:rsid w:val="00FB2C5A"/>
    <w:rsid w:val="00FB2EDA"/>
    <w:rsid w:val="00FB4390"/>
    <w:rsid w:val="00FB48EF"/>
    <w:rsid w:val="00FB6E37"/>
    <w:rsid w:val="00FC3277"/>
    <w:rsid w:val="00FC3326"/>
    <w:rsid w:val="00FC464D"/>
    <w:rsid w:val="00FD059F"/>
    <w:rsid w:val="00FD15CF"/>
    <w:rsid w:val="00FD2C00"/>
    <w:rsid w:val="00FD4E22"/>
    <w:rsid w:val="00FD6D94"/>
    <w:rsid w:val="00FD7854"/>
    <w:rsid w:val="00FE5C2A"/>
    <w:rsid w:val="00FE6D9C"/>
    <w:rsid w:val="00FE72DE"/>
    <w:rsid w:val="00FE760C"/>
    <w:rsid w:val="00FF22F9"/>
    <w:rsid w:val="00FF250F"/>
    <w:rsid w:val="00FF3D3A"/>
    <w:rsid w:val="00FF5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E1CFE"/>
  <w15:docId w15:val="{8E3BFDDE-8ECC-4589-9E7D-94C7FFD69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ACF"/>
    <w:pPr>
      <w:suppressAutoHyphens/>
    </w:pPr>
  </w:style>
  <w:style w:type="paragraph" w:styleId="1">
    <w:name w:val="heading 1"/>
    <w:basedOn w:val="a"/>
    <w:next w:val="a"/>
    <w:uiPriority w:val="9"/>
    <w:qFormat/>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4">
    <w:name w:val="heading 4"/>
    <w:basedOn w:val="a"/>
    <w:next w:val="a"/>
    <w:uiPriority w:val="9"/>
    <w:unhideWhenUsed/>
    <w:qFormat/>
    <w:pPr>
      <w:keepNext/>
      <w:keepLines/>
      <w:spacing w:before="40" w:after="0"/>
      <w:outlineLvl w:val="3"/>
    </w:pPr>
    <w:rPr>
      <w:rFonts w:ascii="Calibri Light" w:eastAsia="Times New Roman" w:hAnsi="Calibri Light"/>
      <w:i/>
      <w:iCs/>
      <w:color w:val="2F5496"/>
    </w:rPr>
  </w:style>
  <w:style w:type="paragraph" w:styleId="5">
    <w:name w:val="heading 5"/>
    <w:basedOn w:val="a"/>
    <w:next w:val="a"/>
    <w:uiPriority w:val="9"/>
    <w:semiHidden/>
    <w:unhideWhenUsed/>
    <w:qFormat/>
    <w:pPr>
      <w:keepNext/>
      <w:keepLines/>
      <w:spacing w:before="40" w:after="0"/>
      <w:outlineLvl w:val="4"/>
    </w:pPr>
    <w:rPr>
      <w:rFonts w:ascii="Calibri Light" w:eastAsia="Times New Roman" w:hAnsi="Calibri Light"/>
      <w:color w:val="2F5496"/>
    </w:rPr>
  </w:style>
  <w:style w:type="paragraph" w:styleId="6">
    <w:name w:val="heading 6"/>
    <w:basedOn w:val="a"/>
    <w:next w:val="a"/>
    <w:uiPriority w:val="9"/>
    <w:semiHidden/>
    <w:unhideWhenUsed/>
    <w:qFormat/>
    <w:pPr>
      <w:keepNext/>
      <w:keepLines/>
      <w:spacing w:before="40" w:after="0"/>
      <w:outlineLvl w:val="5"/>
    </w:pPr>
    <w:rPr>
      <w:rFonts w:ascii="Calibri Light" w:eastAsia="Times New Roman" w:hAnsi="Calibri Light"/>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pPr>
      <w:suppressAutoHyphens/>
      <w:spacing w:after="0" w:line="240" w:lineRule="auto"/>
    </w:pPr>
  </w:style>
  <w:style w:type="character" w:customStyle="1" w:styleId="10">
    <w:name w:val="Заголовок 1 Знак"/>
    <w:basedOn w:val="a0"/>
    <w:rPr>
      <w:rFonts w:ascii="Calibri Light" w:eastAsia="Times New Roman" w:hAnsi="Calibri Light" w:cs="Times New Roman"/>
      <w:color w:val="2F5496"/>
      <w:sz w:val="32"/>
      <w:szCs w:val="32"/>
    </w:rPr>
  </w:style>
  <w:style w:type="paragraph" w:styleId="a4">
    <w:name w:val="TOC Heading"/>
    <w:basedOn w:val="1"/>
    <w:next w:val="a"/>
    <w:uiPriority w:val="39"/>
    <w:qFormat/>
    <w:rPr>
      <w:lang w:eastAsia="ru-RU"/>
    </w:rPr>
  </w:style>
  <w:style w:type="paragraph" w:styleId="11">
    <w:name w:val="toc 1"/>
    <w:basedOn w:val="a"/>
    <w:next w:val="a"/>
    <w:autoRedefine/>
    <w:uiPriority w:val="39"/>
    <w:rsid w:val="00932BF7"/>
    <w:pPr>
      <w:tabs>
        <w:tab w:val="right" w:leader="dot" w:pos="9345"/>
      </w:tabs>
      <w:spacing w:after="0" w:line="240" w:lineRule="auto"/>
      <w:jc w:val="both"/>
    </w:pPr>
    <w:rPr>
      <w:rFonts w:ascii="Times New Roman" w:hAnsi="Times New Roman"/>
      <w:b/>
      <w:sz w:val="24"/>
    </w:rPr>
  </w:style>
  <w:style w:type="character" w:styleId="a5">
    <w:name w:val="Hyperlink"/>
    <w:basedOn w:val="a0"/>
    <w:uiPriority w:val="99"/>
    <w:rPr>
      <w:color w:val="0563C1"/>
      <w:u w:val="single"/>
    </w:rPr>
  </w:style>
  <w:style w:type="character" w:styleId="a6">
    <w:name w:val="FollowedHyperlink"/>
    <w:basedOn w:val="a0"/>
    <w:uiPriority w:val="99"/>
    <w:rPr>
      <w:color w:val="954F72"/>
      <w:u w:val="single"/>
    </w:rPr>
  </w:style>
  <w:style w:type="paragraph" w:styleId="a7">
    <w:name w:val="List Paragraph"/>
    <w:basedOn w:val="a"/>
    <w:uiPriority w:val="34"/>
    <w:qFormat/>
    <w:pPr>
      <w:ind w:left="720"/>
    </w:pPr>
  </w:style>
  <w:style w:type="character" w:customStyle="1" w:styleId="12">
    <w:name w:val="Неразрешенное упоминание1"/>
    <w:basedOn w:val="a0"/>
    <w:rPr>
      <w:color w:val="605E5C"/>
      <w:shd w:val="clear" w:color="auto" w:fill="E1DFDD"/>
    </w:rPr>
  </w:style>
  <w:style w:type="character" w:customStyle="1" w:styleId="20">
    <w:name w:val="Заголовок 2 Знак"/>
    <w:basedOn w:val="a0"/>
    <w:rPr>
      <w:rFonts w:ascii="Calibri Light" w:eastAsia="Times New Roman" w:hAnsi="Calibri Light" w:cs="Times New Roman"/>
      <w:color w:val="2F5496"/>
      <w:sz w:val="26"/>
      <w:szCs w:val="26"/>
    </w:rPr>
  </w:style>
  <w:style w:type="paragraph" w:styleId="a8">
    <w:name w:val="header"/>
    <w:basedOn w:val="a"/>
    <w:pPr>
      <w:tabs>
        <w:tab w:val="center" w:pos="4677"/>
        <w:tab w:val="right" w:pos="9355"/>
      </w:tabs>
      <w:spacing w:after="0" w:line="240" w:lineRule="auto"/>
    </w:pPr>
  </w:style>
  <w:style w:type="character" w:customStyle="1" w:styleId="a9">
    <w:name w:val="Верхний колонтитул Знак"/>
    <w:basedOn w:val="a0"/>
  </w:style>
  <w:style w:type="paragraph" w:styleId="aa">
    <w:name w:val="footer"/>
    <w:basedOn w:val="a"/>
    <w:uiPriority w:val="99"/>
    <w:pPr>
      <w:tabs>
        <w:tab w:val="center" w:pos="4677"/>
        <w:tab w:val="right" w:pos="9355"/>
      </w:tabs>
      <w:spacing w:after="0" w:line="240" w:lineRule="auto"/>
    </w:pPr>
  </w:style>
  <w:style w:type="character" w:customStyle="1" w:styleId="ab">
    <w:name w:val="Нижний колонтитул Знак"/>
    <w:basedOn w:val="a0"/>
    <w:uiPriority w:val="99"/>
  </w:style>
  <w:style w:type="paragraph" w:styleId="21">
    <w:name w:val="toc 2"/>
    <w:basedOn w:val="a"/>
    <w:next w:val="a"/>
    <w:autoRedefine/>
    <w:uiPriority w:val="39"/>
    <w:rsid w:val="005101DB"/>
    <w:pPr>
      <w:tabs>
        <w:tab w:val="right" w:leader="dot" w:pos="9344"/>
      </w:tabs>
      <w:spacing w:after="0" w:line="240" w:lineRule="auto"/>
      <w:ind w:left="142"/>
      <w:contextualSpacing/>
      <w:jc w:val="both"/>
    </w:pPr>
  </w:style>
  <w:style w:type="character" w:customStyle="1" w:styleId="Style1Char">
    <w:name w:val="Style1 Char"/>
    <w:rPr>
      <w:rFonts w:ascii="Times New Roman" w:eastAsia="Times New Roman" w:hAnsi="Times New Roman" w:cs="Times New Roman"/>
      <w:sz w:val="24"/>
      <w:szCs w:val="24"/>
      <w:lang w:eastAsia="ru-RU"/>
    </w:rPr>
  </w:style>
  <w:style w:type="paragraph" w:customStyle="1" w:styleId="Style1">
    <w:name w:val="Style1"/>
    <w:basedOn w:val="a"/>
    <w:pPr>
      <w:widowControl w:val="0"/>
      <w:autoSpaceDE w:val="0"/>
      <w:spacing w:after="0" w:line="360" w:lineRule="exact"/>
      <w:jc w:val="right"/>
    </w:pPr>
    <w:rPr>
      <w:rFonts w:ascii="Times New Roman" w:eastAsia="Times New Roman" w:hAnsi="Times New Roman"/>
      <w:sz w:val="24"/>
      <w:szCs w:val="24"/>
      <w:lang w:eastAsia="ru-RU"/>
    </w:rPr>
  </w:style>
  <w:style w:type="character" w:customStyle="1" w:styleId="ac">
    <w:name w:val="Абзац списка Знак"/>
  </w:style>
  <w:style w:type="paragraph" w:customStyle="1" w:styleId="Style24">
    <w:name w:val="Style24"/>
    <w:basedOn w:val="a"/>
    <w:pPr>
      <w:widowControl w:val="0"/>
      <w:autoSpaceDE w:val="0"/>
      <w:spacing w:after="0" w:line="290" w:lineRule="exact"/>
      <w:jc w:val="both"/>
    </w:pPr>
    <w:rPr>
      <w:rFonts w:ascii="Times New Roman" w:hAnsi="Times New Roman"/>
      <w:sz w:val="24"/>
      <w:szCs w:val="24"/>
      <w:lang w:eastAsia="ru-RU"/>
    </w:rPr>
  </w:style>
  <w:style w:type="character" w:customStyle="1" w:styleId="FontStyle64">
    <w:name w:val="Font Style64"/>
    <w:basedOn w:val="a0"/>
    <w:rPr>
      <w:rFonts w:ascii="Times New Roman" w:hAnsi="Times New Roman" w:cs="Times New Roman"/>
      <w:sz w:val="20"/>
      <w:szCs w:val="20"/>
    </w:rPr>
  </w:style>
  <w:style w:type="paragraph" w:styleId="ad">
    <w:name w:val="annotation text"/>
    <w:basedOn w:val="a"/>
    <w:pPr>
      <w:spacing w:before="160" w:after="0" w:line="240" w:lineRule="auto"/>
      <w:ind w:firstLine="709"/>
      <w:jc w:val="both"/>
    </w:pPr>
    <w:rPr>
      <w:rFonts w:ascii="Times New Roman" w:hAnsi="Times New Roman"/>
      <w:sz w:val="20"/>
      <w:szCs w:val="20"/>
    </w:rPr>
  </w:style>
  <w:style w:type="character" w:customStyle="1" w:styleId="ae">
    <w:name w:val="Текст примечания Знак"/>
    <w:basedOn w:val="a0"/>
    <w:rPr>
      <w:rFonts w:ascii="Times New Roman" w:eastAsia="Calibri" w:hAnsi="Times New Roman" w:cs="Times New Roman"/>
      <w:sz w:val="20"/>
      <w:szCs w:val="20"/>
    </w:rPr>
  </w:style>
  <w:style w:type="paragraph" w:styleId="af">
    <w:name w:val="Normal (Web)"/>
    <w:basedOn w:val="a"/>
    <w:pPr>
      <w:spacing w:before="100" w:after="100" w:line="240" w:lineRule="auto"/>
    </w:pPr>
    <w:rPr>
      <w:rFonts w:ascii="Times New Roman" w:eastAsia="Times New Roman" w:hAnsi="Times New Roman"/>
      <w:sz w:val="24"/>
      <w:szCs w:val="24"/>
      <w:lang w:eastAsia="ru-RU"/>
    </w:rPr>
  </w:style>
  <w:style w:type="character" w:styleId="af0">
    <w:name w:val="annotation reference"/>
    <w:basedOn w:val="a0"/>
    <w:rPr>
      <w:sz w:val="16"/>
      <w:szCs w:val="16"/>
    </w:rPr>
  </w:style>
  <w:style w:type="paragraph" w:styleId="af1">
    <w:name w:val="annotation subject"/>
    <w:basedOn w:val="ad"/>
    <w:next w:val="ad"/>
    <w:pPr>
      <w:spacing w:before="0" w:after="160"/>
      <w:ind w:firstLine="0"/>
      <w:jc w:val="left"/>
    </w:pPr>
    <w:rPr>
      <w:rFonts w:ascii="Calibri" w:hAnsi="Calibri"/>
      <w:b/>
      <w:bCs/>
    </w:rPr>
  </w:style>
  <w:style w:type="character" w:customStyle="1" w:styleId="af2">
    <w:name w:val="Тема примечания Знак"/>
    <w:basedOn w:val="ae"/>
    <w:rPr>
      <w:rFonts w:ascii="Times New Roman" w:eastAsia="Calibri" w:hAnsi="Times New Roman" w:cs="Times New Roman"/>
      <w:b/>
      <w:bCs/>
      <w:sz w:val="20"/>
      <w:szCs w:val="20"/>
    </w:rPr>
  </w:style>
  <w:style w:type="paragraph" w:styleId="af3">
    <w:name w:val="Balloon Text"/>
    <w:basedOn w:val="a"/>
    <w:pPr>
      <w:spacing w:after="0" w:line="240" w:lineRule="auto"/>
    </w:pPr>
    <w:rPr>
      <w:rFonts w:ascii="Segoe UI" w:hAnsi="Segoe UI" w:cs="Segoe UI"/>
      <w:sz w:val="18"/>
      <w:szCs w:val="18"/>
    </w:rPr>
  </w:style>
  <w:style w:type="character" w:customStyle="1" w:styleId="af4">
    <w:name w:val="Текст выноски Знак"/>
    <w:basedOn w:val="a0"/>
    <w:rPr>
      <w:rFonts w:ascii="Segoe UI" w:hAnsi="Segoe UI" w:cs="Segoe UI"/>
      <w:sz w:val="18"/>
      <w:szCs w:val="18"/>
    </w:rPr>
  </w:style>
  <w:style w:type="character" w:customStyle="1" w:styleId="22">
    <w:name w:val="Неразрешенное упоминание2"/>
    <w:basedOn w:val="a0"/>
    <w:rPr>
      <w:color w:val="605E5C"/>
      <w:shd w:val="clear" w:color="auto" w:fill="E1DFDD"/>
    </w:rPr>
  </w:style>
  <w:style w:type="paragraph" w:styleId="af5">
    <w:name w:val="footnote text"/>
    <w:basedOn w:val="a"/>
    <w:uiPriority w:val="99"/>
    <w:pPr>
      <w:spacing w:after="0" w:line="240" w:lineRule="auto"/>
    </w:pPr>
    <w:rPr>
      <w:sz w:val="20"/>
      <w:szCs w:val="20"/>
    </w:rPr>
  </w:style>
  <w:style w:type="character" w:customStyle="1" w:styleId="af6">
    <w:name w:val="Текст сноски Знак"/>
    <w:basedOn w:val="a0"/>
    <w:uiPriority w:val="99"/>
    <w:rPr>
      <w:sz w:val="20"/>
      <w:szCs w:val="20"/>
    </w:rPr>
  </w:style>
  <w:style w:type="character" w:styleId="af7">
    <w:name w:val="footnote reference"/>
    <w:basedOn w:val="a0"/>
    <w:rPr>
      <w:position w:val="0"/>
      <w:vertAlign w:val="superscript"/>
    </w:rPr>
  </w:style>
  <w:style w:type="character" w:customStyle="1" w:styleId="30">
    <w:name w:val="Неразрешенное упоминание3"/>
    <w:basedOn w:val="a0"/>
    <w:rPr>
      <w:color w:val="605E5C"/>
      <w:shd w:val="clear" w:color="auto" w:fill="E1DFDD"/>
    </w:rPr>
  </w:style>
  <w:style w:type="character" w:customStyle="1" w:styleId="40">
    <w:name w:val="Неразрешенное упоминание4"/>
    <w:basedOn w:val="a0"/>
    <w:rPr>
      <w:color w:val="605E5C"/>
      <w:shd w:val="clear" w:color="auto" w:fill="E1DFDD"/>
    </w:rPr>
  </w:style>
  <w:style w:type="character" w:customStyle="1" w:styleId="50">
    <w:name w:val="Неразрешенное упоминание5"/>
    <w:basedOn w:val="a0"/>
    <w:rPr>
      <w:color w:val="605E5C"/>
      <w:shd w:val="clear" w:color="auto" w:fill="E1DFDD"/>
    </w:rPr>
  </w:style>
  <w:style w:type="character" w:customStyle="1" w:styleId="60">
    <w:name w:val="Неразрешенное упоминание6"/>
    <w:basedOn w:val="a0"/>
    <w:rPr>
      <w:color w:val="605E5C"/>
      <w:shd w:val="clear" w:color="auto" w:fill="E1DFDD"/>
    </w:rPr>
  </w:style>
  <w:style w:type="paragraph" w:styleId="af8">
    <w:name w:val="Body Text"/>
    <w:basedOn w:val="a"/>
    <w:pPr>
      <w:widowControl w:val="0"/>
      <w:autoSpaceDE w:val="0"/>
      <w:spacing w:after="0" w:line="240" w:lineRule="auto"/>
    </w:pPr>
    <w:rPr>
      <w:rFonts w:ascii="Times New Roman" w:eastAsia="Times New Roman" w:hAnsi="Times New Roman"/>
      <w:sz w:val="28"/>
      <w:szCs w:val="28"/>
      <w:lang w:eastAsia="ar-EG" w:bidi="ar-EG"/>
    </w:rPr>
  </w:style>
  <w:style w:type="character" w:customStyle="1" w:styleId="af9">
    <w:name w:val="Основной текст Знак"/>
    <w:basedOn w:val="a0"/>
    <w:rPr>
      <w:rFonts w:ascii="Times New Roman" w:eastAsia="Times New Roman" w:hAnsi="Times New Roman" w:cs="Times New Roman"/>
      <w:sz w:val="28"/>
      <w:szCs w:val="28"/>
      <w:lang w:eastAsia="ar-EG" w:bidi="ar-EG"/>
    </w:rPr>
  </w:style>
  <w:style w:type="character" w:customStyle="1" w:styleId="31">
    <w:name w:val="Заголовок 3 Знак"/>
    <w:basedOn w:val="a0"/>
    <w:rPr>
      <w:rFonts w:ascii="Calibri Light" w:eastAsia="Times New Roman" w:hAnsi="Calibri Light" w:cs="Times New Roman"/>
      <w:color w:val="1F3763"/>
      <w:sz w:val="24"/>
      <w:szCs w:val="24"/>
    </w:rPr>
  </w:style>
  <w:style w:type="character" w:customStyle="1" w:styleId="7">
    <w:name w:val="Неразрешенное упоминание7"/>
    <w:basedOn w:val="a0"/>
    <w:rPr>
      <w:color w:val="605E5C"/>
      <w:shd w:val="clear" w:color="auto" w:fill="E1DFDD"/>
    </w:rPr>
  </w:style>
  <w:style w:type="paragraph" w:customStyle="1" w:styleId="afa">
    <w:name w:val="Сноски"/>
    <w:basedOn w:val="a"/>
    <w:pPr>
      <w:spacing w:after="0" w:line="240" w:lineRule="auto"/>
    </w:pPr>
    <w:rPr>
      <w:rFonts w:ascii="Times New Roman" w:eastAsia="Times New Roman" w:hAnsi="Times New Roman"/>
      <w:bCs/>
      <w:color w:val="000000"/>
      <w:sz w:val="20"/>
      <w:szCs w:val="28"/>
      <w:lang w:eastAsia="ru-RU"/>
    </w:rPr>
  </w:style>
  <w:style w:type="character" w:customStyle="1" w:styleId="41">
    <w:name w:val="Заголовок 4 Знак"/>
    <w:basedOn w:val="a0"/>
    <w:uiPriority w:val="9"/>
    <w:rPr>
      <w:rFonts w:ascii="Calibri Light" w:eastAsia="Times New Roman" w:hAnsi="Calibri Light" w:cs="Times New Roman"/>
      <w:i/>
      <w:iCs/>
      <w:color w:val="2F5496"/>
    </w:rPr>
  </w:style>
  <w:style w:type="character" w:customStyle="1" w:styleId="51">
    <w:name w:val="Заголовок 5 Знак"/>
    <w:basedOn w:val="a0"/>
    <w:rPr>
      <w:rFonts w:ascii="Calibri Light" w:eastAsia="Times New Roman" w:hAnsi="Calibri Light" w:cs="Times New Roman"/>
      <w:color w:val="2F5496"/>
    </w:rPr>
  </w:style>
  <w:style w:type="character" w:customStyle="1" w:styleId="61">
    <w:name w:val="Заголовок 6 Знак"/>
    <w:basedOn w:val="a0"/>
    <w:rPr>
      <w:rFonts w:ascii="Calibri Light" w:eastAsia="Times New Roman" w:hAnsi="Calibri Light" w:cs="Times New Roman"/>
      <w:color w:val="1F3763"/>
    </w:rPr>
  </w:style>
  <w:style w:type="paragraph" w:styleId="32">
    <w:name w:val="toc 3"/>
    <w:basedOn w:val="a"/>
    <w:next w:val="a"/>
    <w:autoRedefine/>
    <w:uiPriority w:val="39"/>
    <w:rsid w:val="005101DB"/>
    <w:pPr>
      <w:tabs>
        <w:tab w:val="right" w:leader="dot" w:pos="9344"/>
      </w:tabs>
      <w:spacing w:after="0" w:line="240" w:lineRule="auto"/>
      <w:ind w:left="142"/>
    </w:pPr>
    <w:rPr>
      <w:rFonts w:ascii="Times New Roman" w:hAnsi="Times New Roman"/>
      <w:i/>
    </w:rPr>
  </w:style>
  <w:style w:type="paragraph" w:styleId="42">
    <w:name w:val="toc 4"/>
    <w:basedOn w:val="a"/>
    <w:next w:val="a"/>
    <w:autoRedefine/>
    <w:uiPriority w:val="39"/>
    <w:rsid w:val="008E7E1E"/>
    <w:pPr>
      <w:tabs>
        <w:tab w:val="right" w:leader="dot" w:pos="9344"/>
      </w:tabs>
      <w:spacing w:after="0" w:line="240" w:lineRule="auto"/>
    </w:pPr>
    <w:rPr>
      <w:rFonts w:ascii="Times New Roman" w:hAnsi="Times New Roman"/>
      <w:b/>
      <w:noProof/>
      <w:sz w:val="20"/>
      <w:szCs w:val="20"/>
      <w:lang w:bidi="ar-EG"/>
    </w:rPr>
  </w:style>
  <w:style w:type="paragraph" w:styleId="52">
    <w:name w:val="toc 5"/>
    <w:basedOn w:val="a"/>
    <w:next w:val="a"/>
    <w:autoRedefine/>
    <w:pPr>
      <w:spacing w:after="100"/>
      <w:ind w:left="880"/>
    </w:pPr>
  </w:style>
  <w:style w:type="paragraph" w:styleId="62">
    <w:name w:val="toc 6"/>
    <w:basedOn w:val="a"/>
    <w:next w:val="a"/>
    <w:autoRedefine/>
    <w:pPr>
      <w:spacing w:after="100"/>
      <w:ind w:left="1100"/>
    </w:pPr>
  </w:style>
  <w:style w:type="character" w:styleId="afb">
    <w:name w:val="Strong"/>
    <w:basedOn w:val="a0"/>
    <w:rPr>
      <w:b/>
      <w:bCs/>
    </w:rPr>
  </w:style>
  <w:style w:type="character" w:customStyle="1" w:styleId="8">
    <w:name w:val="Неразрешенное упоминание8"/>
    <w:basedOn w:val="a0"/>
    <w:rPr>
      <w:color w:val="605E5C"/>
      <w:shd w:val="clear" w:color="auto" w:fill="E1DFDD"/>
    </w:rPr>
  </w:style>
  <w:style w:type="character" w:customStyle="1" w:styleId="9">
    <w:name w:val="Неразрешенное упоминание9"/>
    <w:basedOn w:val="a0"/>
    <w:rPr>
      <w:color w:val="605E5C"/>
      <w:shd w:val="clear" w:color="auto" w:fill="E1DFDD"/>
    </w:rPr>
  </w:style>
  <w:style w:type="character" w:customStyle="1" w:styleId="100">
    <w:name w:val="Неразрешенное упоминание10"/>
    <w:basedOn w:val="a0"/>
    <w:rPr>
      <w:color w:val="605E5C"/>
      <w:shd w:val="clear" w:color="auto" w:fill="E1DFDD"/>
    </w:rPr>
  </w:style>
  <w:style w:type="character" w:customStyle="1" w:styleId="110">
    <w:name w:val="Неразрешенное упоминание11"/>
    <w:basedOn w:val="a0"/>
    <w:rPr>
      <w:color w:val="605E5C"/>
      <w:shd w:val="clear" w:color="auto" w:fill="E1DFDD"/>
    </w:rPr>
  </w:style>
  <w:style w:type="table" w:styleId="afc">
    <w:name w:val="Table Grid"/>
    <w:basedOn w:val="a1"/>
    <w:uiPriority w:val="39"/>
    <w:rsid w:val="008C2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3A72C3"/>
    <w:pPr>
      <w:autoSpaceDN/>
      <w:spacing w:after="0" w:line="240" w:lineRule="auto"/>
      <w:textAlignment w:val="auto"/>
    </w:pPr>
  </w:style>
  <w:style w:type="character" w:customStyle="1" w:styleId="120">
    <w:name w:val="Неразрешенное упоминание12"/>
    <w:basedOn w:val="a0"/>
    <w:uiPriority w:val="99"/>
    <w:semiHidden/>
    <w:unhideWhenUsed/>
    <w:rsid w:val="00E610C7"/>
    <w:rPr>
      <w:color w:val="605E5C"/>
      <w:shd w:val="clear" w:color="auto" w:fill="E1DFDD"/>
    </w:rPr>
  </w:style>
  <w:style w:type="table" w:customStyle="1" w:styleId="13">
    <w:name w:val="Сетка таблицы1"/>
    <w:basedOn w:val="a1"/>
    <w:next w:val="afc"/>
    <w:uiPriority w:val="59"/>
    <w:rsid w:val="00001188"/>
    <w:pPr>
      <w:autoSpaceDN/>
      <w:spacing w:after="0" w:line="240" w:lineRule="auto"/>
      <w:textAlignment w:val="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c"/>
    <w:uiPriority w:val="39"/>
    <w:rsid w:val="002F06C8"/>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0">
    <w:name w:val="Неразрешенное упоминание13"/>
    <w:basedOn w:val="a0"/>
    <w:uiPriority w:val="99"/>
    <w:semiHidden/>
    <w:unhideWhenUsed/>
    <w:rsid w:val="00BB792E"/>
    <w:rPr>
      <w:color w:val="605E5C"/>
      <w:shd w:val="clear" w:color="auto" w:fill="E1DFDD"/>
    </w:rPr>
  </w:style>
  <w:style w:type="table" w:customStyle="1" w:styleId="33">
    <w:name w:val="Сетка таблицы3"/>
    <w:basedOn w:val="a1"/>
    <w:next w:val="afc"/>
    <w:uiPriority w:val="59"/>
    <w:rsid w:val="000E2D97"/>
    <w:pPr>
      <w:autoSpaceDN/>
      <w:spacing w:after="0" w:line="240" w:lineRule="auto"/>
      <w:textAlignment w:val="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40808">
    <w:name w:val="L_A4_0.8*0.8"/>
    <w:basedOn w:val="a"/>
    <w:rsid w:val="003B5F69"/>
    <w:pPr>
      <w:suppressAutoHyphens w:val="0"/>
      <w:autoSpaceDN/>
      <w:spacing w:after="0" w:line="240" w:lineRule="auto"/>
      <w:ind w:firstLine="709"/>
      <w:jc w:val="both"/>
      <w:textAlignment w:val="auto"/>
    </w:pPr>
    <w:rPr>
      <w:rFonts w:ascii="Arial" w:eastAsia="Times New Roman" w:hAnsi="Arial"/>
      <w:sz w:val="28"/>
      <w:szCs w:val="20"/>
      <w:lang w:eastAsia="ru-RU"/>
    </w:rPr>
  </w:style>
  <w:style w:type="character" w:customStyle="1" w:styleId="14">
    <w:name w:val="Неразрешенное упоминание14"/>
    <w:basedOn w:val="a0"/>
    <w:uiPriority w:val="99"/>
    <w:semiHidden/>
    <w:unhideWhenUsed/>
    <w:rsid w:val="003849F1"/>
    <w:rPr>
      <w:color w:val="605E5C"/>
      <w:shd w:val="clear" w:color="auto" w:fill="E1DFDD"/>
    </w:rPr>
  </w:style>
  <w:style w:type="table" w:customStyle="1" w:styleId="210">
    <w:name w:val="Сетка таблицы21"/>
    <w:basedOn w:val="a1"/>
    <w:next w:val="afc"/>
    <w:uiPriority w:val="39"/>
    <w:rsid w:val="00CD33EE"/>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Просто текст"/>
    <w:basedOn w:val="a"/>
    <w:qFormat/>
    <w:rsid w:val="00AC7FFC"/>
    <w:pPr>
      <w:suppressAutoHyphens w:val="0"/>
      <w:autoSpaceDN/>
      <w:spacing w:after="0" w:line="240" w:lineRule="auto"/>
      <w:ind w:firstLine="709"/>
      <w:jc w:val="both"/>
      <w:textAlignment w:val="auto"/>
    </w:pPr>
    <w:rPr>
      <w:rFonts w:ascii="Times New Roman" w:eastAsiaTheme="minorHAnsi" w:hAnsi="Times New Roman"/>
      <w:sz w:val="28"/>
      <w:szCs w:val="28"/>
    </w:rPr>
  </w:style>
  <w:style w:type="character" w:customStyle="1" w:styleId="Hyperlink0">
    <w:name w:val="Hyperlink.0"/>
    <w:basedOn w:val="a0"/>
    <w:rsid w:val="00AC7FFC"/>
    <w:rPr>
      <w:rFonts w:ascii="Times New Roman" w:eastAsia="Times New Roman" w:hAnsi="Times New Roman" w:cs="Times New Roman"/>
      <w:color w:val="0563C1"/>
      <w:u w:val="single" w:color="0563C1"/>
    </w:rPr>
  </w:style>
  <w:style w:type="character" w:customStyle="1" w:styleId="aff">
    <w:name w:val="Нет"/>
    <w:rsid w:val="00AC7FFC"/>
  </w:style>
  <w:style w:type="table" w:customStyle="1" w:styleId="43">
    <w:name w:val="Сетка таблицы4"/>
    <w:basedOn w:val="a1"/>
    <w:next w:val="afc"/>
    <w:uiPriority w:val="39"/>
    <w:rsid w:val="00E07169"/>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Неразрешенное упоминание15"/>
    <w:basedOn w:val="a0"/>
    <w:uiPriority w:val="99"/>
    <w:semiHidden/>
    <w:unhideWhenUsed/>
    <w:rsid w:val="004947BD"/>
    <w:rPr>
      <w:color w:val="605E5C"/>
      <w:shd w:val="clear" w:color="auto" w:fill="E1DFDD"/>
    </w:rPr>
  </w:style>
  <w:style w:type="character" w:customStyle="1" w:styleId="16">
    <w:name w:val="Неразрешенное упоминание16"/>
    <w:basedOn w:val="a0"/>
    <w:uiPriority w:val="99"/>
    <w:semiHidden/>
    <w:unhideWhenUsed/>
    <w:rsid w:val="003C5C97"/>
    <w:rPr>
      <w:color w:val="605E5C"/>
      <w:shd w:val="clear" w:color="auto" w:fill="E1DFDD"/>
    </w:rPr>
  </w:style>
  <w:style w:type="table" w:customStyle="1" w:styleId="53">
    <w:name w:val="Сетка таблицы5"/>
    <w:basedOn w:val="a1"/>
    <w:next w:val="afc"/>
    <w:uiPriority w:val="39"/>
    <w:rsid w:val="00CD5958"/>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fc"/>
    <w:uiPriority w:val="39"/>
    <w:rsid w:val="002B6C38"/>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7"/>
    <w:basedOn w:val="a0"/>
    <w:uiPriority w:val="99"/>
    <w:semiHidden/>
    <w:unhideWhenUsed/>
    <w:rsid w:val="00780129"/>
    <w:rPr>
      <w:color w:val="605E5C"/>
      <w:shd w:val="clear" w:color="auto" w:fill="E1DFDD"/>
    </w:rPr>
  </w:style>
  <w:style w:type="character" w:customStyle="1" w:styleId="18">
    <w:name w:val="Неразрешенное упоминание18"/>
    <w:basedOn w:val="a0"/>
    <w:uiPriority w:val="99"/>
    <w:semiHidden/>
    <w:unhideWhenUsed/>
    <w:rsid w:val="00173EE8"/>
    <w:rPr>
      <w:color w:val="605E5C"/>
      <w:shd w:val="clear" w:color="auto" w:fill="E1DFDD"/>
    </w:rPr>
  </w:style>
  <w:style w:type="character" w:styleId="aff0">
    <w:name w:val="Unresolved Mention"/>
    <w:basedOn w:val="a0"/>
    <w:uiPriority w:val="99"/>
    <w:semiHidden/>
    <w:unhideWhenUsed/>
    <w:rsid w:val="00722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657">
      <w:bodyDiv w:val="1"/>
      <w:marLeft w:val="0"/>
      <w:marRight w:val="0"/>
      <w:marTop w:val="0"/>
      <w:marBottom w:val="0"/>
      <w:divBdr>
        <w:top w:val="none" w:sz="0" w:space="0" w:color="auto"/>
        <w:left w:val="none" w:sz="0" w:space="0" w:color="auto"/>
        <w:bottom w:val="none" w:sz="0" w:space="0" w:color="auto"/>
        <w:right w:val="none" w:sz="0" w:space="0" w:color="auto"/>
      </w:divBdr>
    </w:div>
    <w:div w:id="21522410">
      <w:bodyDiv w:val="1"/>
      <w:marLeft w:val="0"/>
      <w:marRight w:val="0"/>
      <w:marTop w:val="0"/>
      <w:marBottom w:val="0"/>
      <w:divBdr>
        <w:top w:val="none" w:sz="0" w:space="0" w:color="auto"/>
        <w:left w:val="none" w:sz="0" w:space="0" w:color="auto"/>
        <w:bottom w:val="none" w:sz="0" w:space="0" w:color="auto"/>
        <w:right w:val="none" w:sz="0" w:space="0" w:color="auto"/>
      </w:divBdr>
    </w:div>
    <w:div w:id="61028181">
      <w:bodyDiv w:val="1"/>
      <w:marLeft w:val="0"/>
      <w:marRight w:val="0"/>
      <w:marTop w:val="0"/>
      <w:marBottom w:val="0"/>
      <w:divBdr>
        <w:top w:val="none" w:sz="0" w:space="0" w:color="auto"/>
        <w:left w:val="none" w:sz="0" w:space="0" w:color="auto"/>
        <w:bottom w:val="none" w:sz="0" w:space="0" w:color="auto"/>
        <w:right w:val="none" w:sz="0" w:space="0" w:color="auto"/>
      </w:divBdr>
    </w:div>
    <w:div w:id="173568948">
      <w:bodyDiv w:val="1"/>
      <w:marLeft w:val="0"/>
      <w:marRight w:val="0"/>
      <w:marTop w:val="0"/>
      <w:marBottom w:val="0"/>
      <w:divBdr>
        <w:top w:val="none" w:sz="0" w:space="0" w:color="auto"/>
        <w:left w:val="none" w:sz="0" w:space="0" w:color="auto"/>
        <w:bottom w:val="none" w:sz="0" w:space="0" w:color="auto"/>
        <w:right w:val="none" w:sz="0" w:space="0" w:color="auto"/>
      </w:divBdr>
    </w:div>
    <w:div w:id="174806256">
      <w:bodyDiv w:val="1"/>
      <w:marLeft w:val="0"/>
      <w:marRight w:val="0"/>
      <w:marTop w:val="0"/>
      <w:marBottom w:val="0"/>
      <w:divBdr>
        <w:top w:val="none" w:sz="0" w:space="0" w:color="auto"/>
        <w:left w:val="none" w:sz="0" w:space="0" w:color="auto"/>
        <w:bottom w:val="none" w:sz="0" w:space="0" w:color="auto"/>
        <w:right w:val="none" w:sz="0" w:space="0" w:color="auto"/>
      </w:divBdr>
    </w:div>
    <w:div w:id="247884510">
      <w:bodyDiv w:val="1"/>
      <w:marLeft w:val="0"/>
      <w:marRight w:val="0"/>
      <w:marTop w:val="0"/>
      <w:marBottom w:val="0"/>
      <w:divBdr>
        <w:top w:val="none" w:sz="0" w:space="0" w:color="auto"/>
        <w:left w:val="none" w:sz="0" w:space="0" w:color="auto"/>
        <w:bottom w:val="none" w:sz="0" w:space="0" w:color="auto"/>
        <w:right w:val="none" w:sz="0" w:space="0" w:color="auto"/>
      </w:divBdr>
    </w:div>
    <w:div w:id="395318374">
      <w:bodyDiv w:val="1"/>
      <w:marLeft w:val="0"/>
      <w:marRight w:val="0"/>
      <w:marTop w:val="0"/>
      <w:marBottom w:val="0"/>
      <w:divBdr>
        <w:top w:val="none" w:sz="0" w:space="0" w:color="auto"/>
        <w:left w:val="none" w:sz="0" w:space="0" w:color="auto"/>
        <w:bottom w:val="none" w:sz="0" w:space="0" w:color="auto"/>
        <w:right w:val="none" w:sz="0" w:space="0" w:color="auto"/>
      </w:divBdr>
    </w:div>
    <w:div w:id="433789903">
      <w:bodyDiv w:val="1"/>
      <w:marLeft w:val="0"/>
      <w:marRight w:val="0"/>
      <w:marTop w:val="0"/>
      <w:marBottom w:val="0"/>
      <w:divBdr>
        <w:top w:val="none" w:sz="0" w:space="0" w:color="auto"/>
        <w:left w:val="none" w:sz="0" w:space="0" w:color="auto"/>
        <w:bottom w:val="none" w:sz="0" w:space="0" w:color="auto"/>
        <w:right w:val="none" w:sz="0" w:space="0" w:color="auto"/>
      </w:divBdr>
    </w:div>
    <w:div w:id="562057633">
      <w:bodyDiv w:val="1"/>
      <w:marLeft w:val="0"/>
      <w:marRight w:val="0"/>
      <w:marTop w:val="0"/>
      <w:marBottom w:val="0"/>
      <w:divBdr>
        <w:top w:val="none" w:sz="0" w:space="0" w:color="auto"/>
        <w:left w:val="none" w:sz="0" w:space="0" w:color="auto"/>
        <w:bottom w:val="none" w:sz="0" w:space="0" w:color="auto"/>
        <w:right w:val="none" w:sz="0" w:space="0" w:color="auto"/>
      </w:divBdr>
    </w:div>
    <w:div w:id="624897561">
      <w:bodyDiv w:val="1"/>
      <w:marLeft w:val="0"/>
      <w:marRight w:val="0"/>
      <w:marTop w:val="0"/>
      <w:marBottom w:val="0"/>
      <w:divBdr>
        <w:top w:val="none" w:sz="0" w:space="0" w:color="auto"/>
        <w:left w:val="none" w:sz="0" w:space="0" w:color="auto"/>
        <w:bottom w:val="none" w:sz="0" w:space="0" w:color="auto"/>
        <w:right w:val="none" w:sz="0" w:space="0" w:color="auto"/>
      </w:divBdr>
    </w:div>
    <w:div w:id="919752095">
      <w:bodyDiv w:val="1"/>
      <w:marLeft w:val="0"/>
      <w:marRight w:val="0"/>
      <w:marTop w:val="0"/>
      <w:marBottom w:val="0"/>
      <w:divBdr>
        <w:top w:val="none" w:sz="0" w:space="0" w:color="auto"/>
        <w:left w:val="none" w:sz="0" w:space="0" w:color="auto"/>
        <w:bottom w:val="none" w:sz="0" w:space="0" w:color="auto"/>
        <w:right w:val="none" w:sz="0" w:space="0" w:color="auto"/>
      </w:divBdr>
    </w:div>
    <w:div w:id="1176531224">
      <w:bodyDiv w:val="1"/>
      <w:marLeft w:val="0"/>
      <w:marRight w:val="0"/>
      <w:marTop w:val="0"/>
      <w:marBottom w:val="0"/>
      <w:divBdr>
        <w:top w:val="none" w:sz="0" w:space="0" w:color="auto"/>
        <w:left w:val="none" w:sz="0" w:space="0" w:color="auto"/>
        <w:bottom w:val="none" w:sz="0" w:space="0" w:color="auto"/>
        <w:right w:val="none" w:sz="0" w:space="0" w:color="auto"/>
      </w:divBdr>
    </w:div>
    <w:div w:id="1392777592">
      <w:bodyDiv w:val="1"/>
      <w:marLeft w:val="0"/>
      <w:marRight w:val="0"/>
      <w:marTop w:val="0"/>
      <w:marBottom w:val="0"/>
      <w:divBdr>
        <w:top w:val="none" w:sz="0" w:space="0" w:color="auto"/>
        <w:left w:val="none" w:sz="0" w:space="0" w:color="auto"/>
        <w:bottom w:val="none" w:sz="0" w:space="0" w:color="auto"/>
        <w:right w:val="none" w:sz="0" w:space="0" w:color="auto"/>
      </w:divBdr>
    </w:div>
    <w:div w:id="1540243286">
      <w:bodyDiv w:val="1"/>
      <w:marLeft w:val="0"/>
      <w:marRight w:val="0"/>
      <w:marTop w:val="0"/>
      <w:marBottom w:val="0"/>
      <w:divBdr>
        <w:top w:val="none" w:sz="0" w:space="0" w:color="auto"/>
        <w:left w:val="none" w:sz="0" w:space="0" w:color="auto"/>
        <w:bottom w:val="none" w:sz="0" w:space="0" w:color="auto"/>
        <w:right w:val="none" w:sz="0" w:space="0" w:color="auto"/>
      </w:divBdr>
    </w:div>
    <w:div w:id="1548450088">
      <w:bodyDiv w:val="1"/>
      <w:marLeft w:val="0"/>
      <w:marRight w:val="0"/>
      <w:marTop w:val="0"/>
      <w:marBottom w:val="0"/>
      <w:divBdr>
        <w:top w:val="none" w:sz="0" w:space="0" w:color="auto"/>
        <w:left w:val="none" w:sz="0" w:space="0" w:color="auto"/>
        <w:bottom w:val="none" w:sz="0" w:space="0" w:color="auto"/>
        <w:right w:val="none" w:sz="0" w:space="0" w:color="auto"/>
      </w:divBdr>
    </w:div>
    <w:div w:id="1667174996">
      <w:bodyDiv w:val="1"/>
      <w:marLeft w:val="0"/>
      <w:marRight w:val="0"/>
      <w:marTop w:val="0"/>
      <w:marBottom w:val="0"/>
      <w:divBdr>
        <w:top w:val="none" w:sz="0" w:space="0" w:color="auto"/>
        <w:left w:val="none" w:sz="0" w:space="0" w:color="auto"/>
        <w:bottom w:val="none" w:sz="0" w:space="0" w:color="auto"/>
        <w:right w:val="none" w:sz="0" w:space="0" w:color="auto"/>
      </w:divBdr>
    </w:div>
    <w:div w:id="1909071150">
      <w:bodyDiv w:val="1"/>
      <w:marLeft w:val="0"/>
      <w:marRight w:val="0"/>
      <w:marTop w:val="0"/>
      <w:marBottom w:val="0"/>
      <w:divBdr>
        <w:top w:val="none" w:sz="0" w:space="0" w:color="auto"/>
        <w:left w:val="none" w:sz="0" w:space="0" w:color="auto"/>
        <w:bottom w:val="none" w:sz="0" w:space="0" w:color="auto"/>
        <w:right w:val="none" w:sz="0" w:space="0" w:color="auto"/>
      </w:divBdr>
    </w:div>
    <w:div w:id="1960455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omic-energy.ru/news/2019/04/17/94101" TargetMode="External"/><Relationship Id="rId18" Type="http://schemas.openxmlformats.org/officeDocument/2006/relationships/hyperlink" Target="https://lex.uz/docs/4506948" TargetMode="External"/><Relationship Id="rId26" Type="http://schemas.openxmlformats.org/officeDocument/2006/relationships/hyperlink" Target="https://www.lex.uz/ru/docs/3864617" TargetMode="External"/><Relationship Id="rId39" Type="http://schemas.openxmlformats.org/officeDocument/2006/relationships/hyperlink" Target="https://samdu.uz/ru/pages/qattiq_jisimlar_fizikasi"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nuu.uz/ru/vacancies/" TargetMode="External"/><Relationship Id="rId42" Type="http://schemas.openxmlformats.org/officeDocument/2006/relationships/hyperlink" Target="http://inp.uz/ru/sahifalar-ru/adernyj-reaktor-vvr-sm" TargetMode="External"/><Relationship Id="rId47" Type="http://schemas.openxmlformats.org/officeDocument/2006/relationships/hyperlink" Target="http://base.spinform.ru/show_doc.fwx?rgn=858"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inenergy.uz/ru/lists/view/46v" TargetMode="External"/><Relationship Id="rId17" Type="http://schemas.openxmlformats.org/officeDocument/2006/relationships/hyperlink" Target="https://minenergy.uz/ru/lists/view/10" TargetMode="External"/><Relationship Id="rId25" Type="http://schemas.openxmlformats.org/officeDocument/2006/relationships/hyperlink" Target="https://uzatom.uz/ru/about/structural-subdivision/detail.php?ID=327" TargetMode="External"/><Relationship Id="rId33" Type="http://schemas.openxmlformats.org/officeDocument/2006/relationships/hyperlink" Target="https://nuu.uz/ru/fizika/" TargetMode="External"/><Relationship Id="rId38" Type="http://schemas.openxmlformats.org/officeDocument/2006/relationships/hyperlink" Target="https://samdu.uz/ru/pages/optika_kafedrasi" TargetMode="External"/><Relationship Id="rId46" Type="http://schemas.openxmlformats.org/officeDocument/2006/relationships/hyperlink" Target="https://lex.uz/ru/docs/5072117" TargetMode="External"/><Relationship Id="rId2" Type="http://schemas.openxmlformats.org/officeDocument/2006/relationships/numbering" Target="numbering.xml"/><Relationship Id="rId16" Type="http://schemas.openxmlformats.org/officeDocument/2006/relationships/hyperlink" Target="https://lex.uz/ru/docs/4188806" TargetMode="External"/><Relationship Id="rId20" Type="http://schemas.openxmlformats.org/officeDocument/2006/relationships/hyperlink" Target="https://minenergy.uz/ru/lists/view/17" TargetMode="External"/><Relationship Id="rId29" Type="http://schemas.openxmlformats.org/officeDocument/2006/relationships/hyperlink" Target="https://uzatom.uz/ru/career/jobs/index.php?SECTION_ID=8" TargetMode="External"/><Relationship Id="rId41" Type="http://schemas.openxmlformats.org/officeDocument/2006/relationships/hyperlink" Target="https://samdu.uz/ru/pages/nazariy_fizika_va_kvant_elektronikasi_kafedra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rm.uz/contentf?doc=578861_koncepciya_razvitiya_atomnoy_energetiki_v_respublike_uzbekistan_na_period_2019-2029_godov_(prilojenie_n_1_k_postanovleniyu_prezidenta_ruz_ot_07_02_2019_g_n_pp-4165)&amp;products=1_vse_zakonodatelstvo_uzbekistana" TargetMode="External"/><Relationship Id="rId24" Type="http://schemas.openxmlformats.org/officeDocument/2006/relationships/hyperlink" Target="https://minenergy.uz/ru/lists/view/160" TargetMode="External"/><Relationship Id="rId32" Type="http://schemas.openxmlformats.org/officeDocument/2006/relationships/hyperlink" Target="https://lex.uz/docs/4506948" TargetMode="External"/><Relationship Id="rId37" Type="http://schemas.openxmlformats.org/officeDocument/2006/relationships/hyperlink" Target="https://samdu.uz/ru/pages/umumiy_fizika_kafedrasi" TargetMode="External"/><Relationship Id="rId40" Type="http://schemas.openxmlformats.org/officeDocument/2006/relationships/hyperlink" Target="https://samdu.uz/ru/pages/yadro_fizikasi_va_astronomiya" TargetMode="External"/><Relationship Id="rId45" Type="http://schemas.openxmlformats.org/officeDocument/2006/relationships/hyperlink" Target="http://base.spinform.ru/show_doc.fwx?rgn=858"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lex.uz/docs/4188746?ONDATE=04.11.2020%2000" TargetMode="External"/><Relationship Id="rId28" Type="http://schemas.openxmlformats.org/officeDocument/2006/relationships/hyperlink" Target="https://lex.uz/docs/3829106" TargetMode="External"/><Relationship Id="rId36" Type="http://schemas.openxmlformats.org/officeDocument/2006/relationships/hyperlink" Target="https://www.mephi.uz/obyavleniya" TargetMode="External"/><Relationship Id="rId49" Type="http://schemas.openxmlformats.org/officeDocument/2006/relationships/fontTable" Target="fontTable.xml"/><Relationship Id="rId10" Type="http://schemas.openxmlformats.org/officeDocument/2006/relationships/hyperlink" Target="https://lex.uz/uz/docs/4557684" TargetMode="External"/><Relationship Id="rId19" Type="http://schemas.openxmlformats.org/officeDocument/2006/relationships/image" Target="media/image2.png"/><Relationship Id="rId31" Type="http://schemas.openxmlformats.org/officeDocument/2006/relationships/image" Target="media/image5.png"/><Relationship Id="rId44" Type="http://schemas.openxmlformats.org/officeDocument/2006/relationships/hyperlink" Target="http://www.academy.uz/ru/page/bosh-ish-orinlari" TargetMode="External"/><Relationship Id="rId4" Type="http://schemas.openxmlformats.org/officeDocument/2006/relationships/settings" Target="settings.xml"/><Relationship Id="rId9" Type="http://schemas.openxmlformats.org/officeDocument/2006/relationships/hyperlink" Target="http://publication.pravo.gov.ru/Document/View/0001201812210061?rangeSize=50" TargetMode="External"/><Relationship Id="rId14" Type="http://schemas.openxmlformats.org/officeDocument/2006/relationships/hyperlink" Target="https://www.iaea.org/ru/newscenter/pressreleases/magate-provelo-ocenku-razvitiya-yaderno-energeticheskoy-infrastruktury-v-uzbekistane"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s://uzatom.uz/ru/directorate-for-npp-construction/detail.php?ID=1644" TargetMode="External"/><Relationship Id="rId35" Type="http://schemas.openxmlformats.org/officeDocument/2006/relationships/hyperlink" Target="https://www.mephi.uz/obrazovatelnye-programmy" TargetMode="External"/><Relationship Id="rId43" Type="http://schemas.openxmlformats.org/officeDocument/2006/relationships/hyperlink" Target="https://www.academy.uz/ru/page/biz-haqimizda" TargetMode="External"/><Relationship Id="rId48" Type="http://schemas.openxmlformats.org/officeDocument/2006/relationships/footer" Target="footer2.xml"/><Relationship Id="rId8" Type="http://schemas.openxmlformats.org/officeDocument/2006/relationships/hyperlink" Target="https://docs.cntd.ru/document/5426209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0B75E-D84C-49C4-B3EC-B58488951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16</Pages>
  <Words>3879</Words>
  <Characters>22111</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Дхар Анита Прашантовна</dc:creator>
  <cp:keywords/>
  <dc:description/>
  <cp:lastModifiedBy>Жидкова Полина Наилевна</cp:lastModifiedBy>
  <cp:revision>10</cp:revision>
  <dcterms:created xsi:type="dcterms:W3CDTF">2024-03-15T04:38:00Z</dcterms:created>
  <dcterms:modified xsi:type="dcterms:W3CDTF">2024-03-20T09:08:00Z</dcterms:modified>
</cp:coreProperties>
</file>